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Obecné   zastupiteľstvo  Obce  Svederník  na  základe  </w:t>
      </w:r>
      <w:proofErr w:type="gramStart"/>
      <w:r w:rsidRPr="00015847">
        <w:rPr>
          <w:i/>
          <w:iCs/>
        </w:rPr>
        <w:t>ustanovenia  §  6  ods</w:t>
      </w:r>
      <w:proofErr w:type="gramEnd"/>
      <w:r w:rsidRPr="00015847">
        <w:rPr>
          <w:i/>
          <w:iCs/>
        </w:rPr>
        <w:t xml:space="preserve">. </w:t>
      </w:r>
      <w:proofErr w:type="gramStart"/>
      <w:r w:rsidRPr="00015847">
        <w:rPr>
          <w:i/>
          <w:iCs/>
        </w:rPr>
        <w:t>1  zákona</w:t>
      </w:r>
      <w:proofErr w:type="gramEnd"/>
      <w:r w:rsidRPr="00015847">
        <w:rPr>
          <w:i/>
          <w:iCs/>
        </w:rPr>
        <w:t xml:space="preserve"> SNR</w:t>
      </w:r>
    </w:p>
    <w:p w:rsidR="009D7597" w:rsidRPr="00015847" w:rsidRDefault="009D7597" w:rsidP="009D7597">
      <w:pPr>
        <w:jc w:val="both"/>
        <w:rPr>
          <w:b/>
          <w:bCs/>
          <w:i/>
          <w:iCs/>
        </w:rPr>
      </w:pPr>
      <w:r w:rsidRPr="00015847">
        <w:rPr>
          <w:i/>
          <w:iCs/>
        </w:rPr>
        <w:t xml:space="preserve"> č. 369/90 Zb. o obecnom zriadení v znení neskorších predpisov a  v  zmysle zákona č. </w:t>
      </w:r>
      <w:proofErr w:type="gramStart"/>
      <w:r w:rsidRPr="00015847">
        <w:rPr>
          <w:i/>
          <w:iCs/>
        </w:rPr>
        <w:t>448/2008 Z.z. o sociálnych</w:t>
      </w:r>
      <w:proofErr w:type="gramEnd"/>
      <w:r w:rsidRPr="00015847">
        <w:rPr>
          <w:i/>
          <w:iCs/>
        </w:rPr>
        <w:t xml:space="preserve"> službách v znení neskorších predpisov a o zmene a doplnení zákona č. 455/1991 Zb. o živnostenskom podnikaní (živnostenský zákon) v znení neskorších predpisov </w:t>
      </w:r>
      <w:r w:rsidR="00B57E11">
        <w:rPr>
          <w:b/>
          <w:bCs/>
          <w:i/>
          <w:iCs/>
        </w:rPr>
        <w:t>vydáva toto</w:t>
      </w:r>
    </w:p>
    <w:p w:rsidR="009D7597" w:rsidRPr="00015847" w:rsidRDefault="009D7597" w:rsidP="009D7597">
      <w:pPr>
        <w:jc w:val="both"/>
        <w:rPr>
          <w:b/>
          <w:bCs/>
          <w:i/>
          <w:iCs/>
        </w:rPr>
      </w:pPr>
    </w:p>
    <w:p w:rsidR="009D7597" w:rsidRPr="00015847" w:rsidRDefault="009D7597" w:rsidP="009D7597">
      <w:pPr>
        <w:jc w:val="both"/>
        <w:rPr>
          <w:b/>
          <w:bCs/>
          <w:i/>
          <w:iCs/>
        </w:rPr>
      </w:pPr>
    </w:p>
    <w:p w:rsidR="009D7597" w:rsidRPr="00015847" w:rsidRDefault="009D7597" w:rsidP="009D7597">
      <w:pPr>
        <w:pStyle w:val="Nadpis8"/>
        <w:rPr>
          <w:lang w:val="cs-CZ"/>
        </w:rPr>
      </w:pPr>
    </w:p>
    <w:p w:rsidR="009D7597" w:rsidRDefault="006754A2" w:rsidP="00B57E11">
      <w:pPr>
        <w:pStyle w:val="Nadpis8"/>
        <w:jc w:val="left"/>
        <w:rPr>
          <w:sz w:val="36"/>
          <w:lang w:val="cs-CZ"/>
        </w:rPr>
      </w:pPr>
      <w:r>
        <w:rPr>
          <w:sz w:val="36"/>
          <w:lang w:val="cs-CZ"/>
        </w:rPr>
        <w:t xml:space="preserve">                                              </w:t>
      </w:r>
      <w:r w:rsidRPr="006754A2">
        <w:rPr>
          <w:sz w:val="36"/>
          <w:highlight w:val="yellow"/>
          <w:lang w:val="cs-CZ"/>
        </w:rPr>
        <w:t>Návrh</w:t>
      </w:r>
    </w:p>
    <w:p w:rsidR="006754A2" w:rsidRDefault="006754A2" w:rsidP="006754A2"/>
    <w:p w:rsidR="006754A2" w:rsidRPr="006754A2" w:rsidRDefault="006754A2" w:rsidP="006754A2"/>
    <w:p w:rsidR="009D7597" w:rsidRPr="00015847" w:rsidRDefault="00B57E11" w:rsidP="009D7597">
      <w:pPr>
        <w:pStyle w:val="Nadpis8"/>
        <w:rPr>
          <w:sz w:val="36"/>
          <w:lang w:val="cs-CZ"/>
        </w:rPr>
      </w:pPr>
      <w:r>
        <w:rPr>
          <w:sz w:val="36"/>
          <w:lang w:val="cs-CZ"/>
        </w:rPr>
        <w:t>VŠEOBECNE  ZÁVAZNÉ NARIADENIE</w:t>
      </w:r>
      <w:r w:rsidR="009D7597" w:rsidRPr="00015847">
        <w:rPr>
          <w:sz w:val="36"/>
          <w:lang w:val="cs-CZ"/>
        </w:rPr>
        <w:t xml:space="preserve"> </w:t>
      </w:r>
    </w:p>
    <w:p w:rsidR="009D7597" w:rsidRPr="00015847" w:rsidRDefault="009D7597" w:rsidP="009D7597">
      <w:pPr>
        <w:pStyle w:val="Nadpis8"/>
        <w:rPr>
          <w:sz w:val="36"/>
          <w:lang w:val="cs-CZ"/>
        </w:rPr>
      </w:pPr>
      <w:r w:rsidRPr="00015847">
        <w:rPr>
          <w:sz w:val="36"/>
          <w:lang w:val="cs-CZ"/>
        </w:rPr>
        <w:t>OBCE   SVEDERNÍK</w:t>
      </w:r>
    </w:p>
    <w:p w:rsidR="009D7597" w:rsidRPr="00015847" w:rsidRDefault="009D7597" w:rsidP="009D7597">
      <w:pPr>
        <w:rPr>
          <w:i/>
        </w:rPr>
      </w:pPr>
    </w:p>
    <w:p w:rsidR="009D7597" w:rsidRPr="00015847" w:rsidRDefault="009D7597" w:rsidP="009D7597">
      <w:pPr>
        <w:rPr>
          <w:i/>
        </w:rPr>
      </w:pPr>
    </w:p>
    <w:p w:rsidR="009D7597" w:rsidRPr="00015847" w:rsidRDefault="006754A2" w:rsidP="009D7597">
      <w:pPr>
        <w:jc w:val="center"/>
        <w:rPr>
          <w:b/>
          <w:bCs/>
          <w:i/>
          <w:iCs/>
          <w:sz w:val="36"/>
          <w:lang w:val="sk-SK" w:eastAsia="sk-SK"/>
        </w:rPr>
      </w:pPr>
      <w:r>
        <w:rPr>
          <w:b/>
          <w:bCs/>
          <w:i/>
          <w:iCs/>
          <w:sz w:val="36"/>
          <w:lang w:val="sk-SK" w:eastAsia="sk-SK"/>
        </w:rPr>
        <w:t>č.      /2019</w:t>
      </w:r>
    </w:p>
    <w:p w:rsidR="009D7597" w:rsidRPr="00015847" w:rsidRDefault="009D7597" w:rsidP="009D7597">
      <w:pPr>
        <w:jc w:val="center"/>
        <w:rPr>
          <w:b/>
          <w:bCs/>
          <w:i/>
          <w:iCs/>
          <w:sz w:val="36"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bCs/>
          <w:i/>
          <w:iCs/>
          <w:sz w:val="28"/>
          <w:lang w:val="sk-SK" w:eastAsia="sk-SK"/>
        </w:rPr>
      </w:pPr>
      <w:r w:rsidRPr="00015847">
        <w:rPr>
          <w:b/>
          <w:bCs/>
          <w:i/>
          <w:sz w:val="28"/>
          <w:szCs w:val="32"/>
        </w:rPr>
        <w:t xml:space="preserve">o  podmienkach  poskytovania  sociálnych  </w:t>
      </w:r>
      <w:proofErr w:type="gramStart"/>
      <w:r w:rsidRPr="00015847">
        <w:rPr>
          <w:b/>
          <w:bCs/>
          <w:i/>
          <w:sz w:val="28"/>
          <w:szCs w:val="32"/>
        </w:rPr>
        <w:t>služieb,  o  určení</w:t>
      </w:r>
      <w:proofErr w:type="gramEnd"/>
      <w:r w:rsidRPr="00015847">
        <w:rPr>
          <w:b/>
          <w:bCs/>
          <w:i/>
          <w:sz w:val="28"/>
          <w:szCs w:val="32"/>
        </w:rPr>
        <w:t xml:space="preserve"> sumy úhrady, spôsobe  určenia  úhrady   a   platenia  úhrady   za  sociálnu  službu  - opatrovateľskú službu</w:t>
      </w:r>
    </w:p>
    <w:p w:rsidR="009D7597" w:rsidRPr="00015847" w:rsidRDefault="009D7597" w:rsidP="009D7597">
      <w:pPr>
        <w:jc w:val="center"/>
        <w:rPr>
          <w:b/>
          <w:bCs/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bCs/>
          <w:i/>
          <w:iCs/>
          <w:lang w:val="sk-SK" w:eastAsia="sk-SK"/>
        </w:rPr>
      </w:pPr>
    </w:p>
    <w:p w:rsidR="009D7597" w:rsidRPr="00015847" w:rsidRDefault="009D7597" w:rsidP="009D7597">
      <w:pPr>
        <w:pStyle w:val="Nadpis7"/>
        <w:rPr>
          <w:iCs w:val="0"/>
          <w:sz w:val="24"/>
          <w:lang w:eastAsia="sk-SK"/>
        </w:rPr>
      </w:pPr>
      <w:r w:rsidRPr="00015847">
        <w:rPr>
          <w:iCs w:val="0"/>
          <w:sz w:val="24"/>
        </w:rPr>
        <w:t>Čl. I</w:t>
      </w:r>
    </w:p>
    <w:p w:rsidR="009D7597" w:rsidRPr="00015847" w:rsidRDefault="009D7597" w:rsidP="009D7597">
      <w:pPr>
        <w:pStyle w:val="Nadpis8"/>
        <w:rPr>
          <w:bCs w:val="0"/>
        </w:rPr>
      </w:pPr>
      <w:r w:rsidRPr="00015847">
        <w:rPr>
          <w:bCs w:val="0"/>
        </w:rPr>
        <w:t>Úvodné ustanovenia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>Toto  všeobecne  záväzné  nariadenie  (ďalej len „</w:t>
      </w:r>
      <w:proofErr w:type="gramStart"/>
      <w:r w:rsidRPr="00015847">
        <w:rPr>
          <w:i/>
          <w:iCs/>
        </w:rPr>
        <w:t>VZN“)   upravuje</w:t>
      </w:r>
      <w:proofErr w:type="gramEnd"/>
      <w:r w:rsidRPr="00015847">
        <w:rPr>
          <w:i/>
          <w:iCs/>
        </w:rPr>
        <w:t xml:space="preserve">  rozsah  a  bližšie  </w:t>
      </w:r>
    </w:p>
    <w:p w:rsidR="009D7597" w:rsidRPr="00015847" w:rsidRDefault="009D7597" w:rsidP="009D7597">
      <w:pPr>
        <w:ind w:left="720"/>
        <w:jc w:val="both"/>
        <w:rPr>
          <w:i/>
          <w:iCs/>
        </w:rPr>
      </w:pPr>
      <w:r w:rsidRPr="00015847">
        <w:rPr>
          <w:i/>
          <w:iCs/>
        </w:rPr>
        <w:t xml:space="preserve">podmienky  poskytovania   sociálnych  </w:t>
      </w:r>
      <w:proofErr w:type="gramStart"/>
      <w:r w:rsidRPr="00015847">
        <w:rPr>
          <w:i/>
          <w:iCs/>
        </w:rPr>
        <w:t>služieb,  úhrady</w:t>
      </w:r>
      <w:proofErr w:type="gramEnd"/>
      <w:r w:rsidRPr="00015847">
        <w:rPr>
          <w:i/>
          <w:iCs/>
        </w:rPr>
        <w:t xml:space="preserve">   za  sociálne  služby,   spôsob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určenia  a  platenia </w:t>
      </w:r>
      <w:proofErr w:type="gramStart"/>
      <w:r w:rsidRPr="00015847">
        <w:rPr>
          <w:i/>
          <w:iCs/>
        </w:rPr>
        <w:t>úhrady  za</w:t>
      </w:r>
      <w:proofErr w:type="gramEnd"/>
      <w:r w:rsidRPr="00015847">
        <w:rPr>
          <w:i/>
          <w:iCs/>
        </w:rPr>
        <w:t xml:space="preserve">  sociálne  služby poskytované Obcou Svederník, ktorá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ako verejný poskytovateľ sociálnej  služby – opatrovateľskej služby v Obci Svederník 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poskytuje    sociálne   </w:t>
      </w:r>
      <w:proofErr w:type="gramStart"/>
      <w:r w:rsidRPr="00015847">
        <w:rPr>
          <w:i/>
          <w:iCs/>
        </w:rPr>
        <w:t>služby    v    súlade</w:t>
      </w:r>
      <w:proofErr w:type="gramEnd"/>
      <w:r w:rsidRPr="00015847">
        <w:rPr>
          <w:i/>
          <w:iCs/>
        </w:rPr>
        <w:t xml:space="preserve">    s   platnou   právnou   legislatívou    podľa 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ustanovenia  § 41  zákona  č. 448/2008 Z. z. </w:t>
      </w:r>
      <w:r w:rsidRPr="00015847">
        <w:rPr>
          <w:rFonts w:cs="Arial"/>
          <w:i/>
          <w:iCs/>
          <w:color w:val="000000"/>
        </w:rPr>
        <w:t xml:space="preserve">o sociálnych </w:t>
      </w:r>
      <w:proofErr w:type="gramStart"/>
      <w:r w:rsidRPr="00015847">
        <w:rPr>
          <w:rFonts w:cs="Arial"/>
          <w:i/>
          <w:iCs/>
          <w:color w:val="000000"/>
        </w:rPr>
        <w:t>službách  v znení</w:t>
      </w:r>
      <w:proofErr w:type="gramEnd"/>
      <w:r w:rsidRPr="00015847">
        <w:rPr>
          <w:rFonts w:cs="Arial"/>
          <w:i/>
          <w:iCs/>
          <w:color w:val="000000"/>
        </w:rPr>
        <w:t xml:space="preserve"> neskorších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i/>
          <w:iCs/>
        </w:rPr>
        <w:t xml:space="preserve">      </w:t>
      </w:r>
      <w:r w:rsidRPr="00015847">
        <w:rPr>
          <w:rFonts w:cs="Arial"/>
          <w:i/>
          <w:iCs/>
          <w:color w:val="000000"/>
        </w:rPr>
        <w:t>predpisov  a  o   zmene a doplnení zákona č. 455/1991 Zb. o živnostenskom podnikaní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      (živnostenský </w:t>
      </w:r>
      <w:proofErr w:type="gramStart"/>
      <w:r w:rsidRPr="00015847">
        <w:rPr>
          <w:rFonts w:cs="Arial"/>
          <w:i/>
          <w:iCs/>
          <w:color w:val="000000"/>
        </w:rPr>
        <w:t>zákon)  v  znení</w:t>
      </w:r>
      <w:proofErr w:type="gramEnd"/>
      <w:r w:rsidRPr="00015847">
        <w:rPr>
          <w:rFonts w:cs="Arial"/>
          <w:i/>
          <w:iCs/>
          <w:color w:val="000000"/>
        </w:rPr>
        <w:t xml:space="preserve"> neskorších  predpisov  ( ďalej len  „zákon  o sociálnych  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      službách“),  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Obec   Svederník   </w:t>
      </w:r>
      <w:proofErr w:type="gramStart"/>
      <w:r w:rsidRPr="00015847">
        <w:rPr>
          <w:rFonts w:cs="Arial"/>
          <w:i/>
          <w:iCs/>
          <w:color w:val="000000"/>
        </w:rPr>
        <w:t>poskytuje   základné</w:t>
      </w:r>
      <w:proofErr w:type="gramEnd"/>
      <w:r w:rsidRPr="00015847">
        <w:rPr>
          <w:rFonts w:cs="Arial"/>
          <w:i/>
          <w:iCs/>
          <w:color w:val="000000"/>
        </w:rPr>
        <w:t xml:space="preserve">   sociálne  poradenstvo   a   poskytuje   alebo  </w:t>
      </w:r>
    </w:p>
    <w:p w:rsidR="009D7597" w:rsidRPr="00015847" w:rsidRDefault="009D7597" w:rsidP="009D7597">
      <w:pPr>
        <w:ind w:left="360"/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 xml:space="preserve">       zabezpečuje  poskytovanie :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>opatrovateľskej  služby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rFonts w:cs="Arial"/>
          <w:i/>
          <w:iCs/>
          <w:color w:val="000000"/>
        </w:rPr>
      </w:pPr>
      <w:r w:rsidRPr="00015847">
        <w:rPr>
          <w:rFonts w:cs="Arial"/>
          <w:i/>
          <w:iCs/>
          <w:color w:val="000000"/>
        </w:rPr>
        <w:t>odľahčovacej  služby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bCs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>Sociálne služby  poskytované verejným poskytovateľom sú financované podľa § 71 ods. 1  zákona  o  sociálnych  službách.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bCs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 xml:space="preserve">Obec  Svederník  súhlasí  s  tým , aby sociálne služby poskytované obcou boli  financované  aj z  úhrad  za sociálne služby od prijímateľa sociálnej služby na základe  </w:t>
      </w:r>
    </w:p>
    <w:p w:rsidR="009D7597" w:rsidRPr="00015847" w:rsidRDefault="009D7597" w:rsidP="009D7597">
      <w:pPr>
        <w:ind w:left="360"/>
        <w:jc w:val="both"/>
        <w:rPr>
          <w:bCs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 xml:space="preserve">      zmluvy o poskytovaní sociálnej služby.</w:t>
      </w:r>
    </w:p>
    <w:p w:rsidR="009D7597" w:rsidRDefault="009D7597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6754A2" w:rsidRDefault="006754A2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6754A2" w:rsidRDefault="006754A2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6754A2" w:rsidRPr="00015847" w:rsidRDefault="006754A2" w:rsidP="009D7597">
      <w:pPr>
        <w:ind w:left="360"/>
        <w:jc w:val="both"/>
        <w:rPr>
          <w:bCs/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</w:rPr>
      </w:pPr>
    </w:p>
    <w:p w:rsidR="009D7597" w:rsidRPr="00015847" w:rsidRDefault="009D7597" w:rsidP="009D7597">
      <w:pPr>
        <w:ind w:left="420"/>
        <w:jc w:val="center"/>
        <w:rPr>
          <w:b/>
          <w:i/>
          <w:lang w:val="sk-SK" w:eastAsia="sk-SK"/>
        </w:rPr>
      </w:pPr>
      <w:r w:rsidRPr="00015847">
        <w:rPr>
          <w:b/>
          <w:i/>
        </w:rPr>
        <w:lastRenderedPageBreak/>
        <w:t>Čl. II</w:t>
      </w:r>
    </w:p>
    <w:p w:rsidR="009D7597" w:rsidRPr="00015847" w:rsidRDefault="009D7597" w:rsidP="009D7597">
      <w:pPr>
        <w:ind w:left="420"/>
        <w:jc w:val="center"/>
        <w:rPr>
          <w:b/>
          <w:i/>
        </w:rPr>
      </w:pPr>
      <w:r w:rsidRPr="00015847">
        <w:rPr>
          <w:b/>
          <w:i/>
        </w:rPr>
        <w:t>Správne  konanie  vo  veci  opatrovateľskej  služby</w:t>
      </w:r>
    </w:p>
    <w:p w:rsidR="009D7597" w:rsidRPr="00015847" w:rsidRDefault="009D7597" w:rsidP="009D7597">
      <w:pPr>
        <w:numPr>
          <w:ilvl w:val="0"/>
          <w:numId w:val="6"/>
        </w:numPr>
        <w:rPr>
          <w:b/>
          <w:i/>
          <w:iCs/>
          <w:lang w:val="sk-SK" w:eastAsia="sk-SK"/>
        </w:rPr>
      </w:pPr>
      <w:r w:rsidRPr="00015847">
        <w:rPr>
          <w:bCs/>
          <w:i/>
          <w:iCs/>
          <w:lang w:val="sk-SK" w:eastAsia="sk-SK"/>
        </w:rPr>
        <w:t>Správne  k</w:t>
      </w:r>
      <w:r w:rsidRPr="00015847">
        <w:rPr>
          <w:i/>
          <w:iCs/>
        </w:rPr>
        <w:t>onanie   o    poskytovaní   opatrovateľskej   služby   sa   začína   podaním písomnej   žiadosti</w:t>
      </w:r>
      <w:r w:rsidRPr="00015847">
        <w:rPr>
          <w:b/>
          <w:i/>
          <w:iCs/>
        </w:rPr>
        <w:t xml:space="preserve">   </w:t>
      </w:r>
      <w:r w:rsidRPr="00015847">
        <w:rPr>
          <w:bCs/>
          <w:i/>
          <w:iCs/>
        </w:rPr>
        <w:t xml:space="preserve">na   obec </w:t>
      </w:r>
      <w:r w:rsidRPr="00015847">
        <w:rPr>
          <w:b/>
          <w:i/>
          <w:iCs/>
        </w:rPr>
        <w:t xml:space="preserve">   </w:t>
      </w:r>
      <w:r w:rsidRPr="00015847">
        <w:rPr>
          <w:i/>
          <w:iCs/>
        </w:rPr>
        <w:t>o       posúdenie   odkázanosti   fyzickej   osoby  na  pomoc  inej  osoby .</w:t>
      </w:r>
      <w:r w:rsidRPr="00015847">
        <w:rPr>
          <w:b/>
          <w:i/>
          <w:iCs/>
        </w:rPr>
        <w:t xml:space="preserve"> </w:t>
      </w:r>
    </w:p>
    <w:p w:rsidR="009D7597" w:rsidRPr="00015847" w:rsidRDefault="009D7597" w:rsidP="009D7597">
      <w:pPr>
        <w:jc w:val="both"/>
        <w:rPr>
          <w:b/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      </w:t>
      </w:r>
      <w:r w:rsidRPr="00015847">
        <w:rPr>
          <w:i/>
          <w:iCs/>
        </w:rPr>
        <w:t xml:space="preserve">Žiadosť o posúdenie odkázanosti na sociálnu službu obsahuje: 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a) </w:t>
      </w:r>
      <w:r w:rsidRPr="00015847">
        <w:rPr>
          <w:i/>
          <w:iCs/>
        </w:rPr>
        <w:t>meno a priezvisko fyzickej osoby, ktorej  sa  má  sociálna  služba  poskytovať,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b) dátum jej narodenia, 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d) </w:t>
      </w:r>
      <w:proofErr w:type="gramStart"/>
      <w:r w:rsidRPr="00015847">
        <w:rPr>
          <w:i/>
          <w:iCs/>
        </w:rPr>
        <w:t>adresa  trvalého</w:t>
      </w:r>
      <w:proofErr w:type="gramEnd"/>
      <w:r w:rsidRPr="00015847">
        <w:rPr>
          <w:i/>
          <w:iCs/>
        </w:rPr>
        <w:t xml:space="preserve"> pobytu  pobytu,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e) </w:t>
      </w:r>
      <w:r w:rsidRPr="00015847">
        <w:rPr>
          <w:i/>
          <w:iCs/>
        </w:rPr>
        <w:t>rodinný stav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f) štátne občianstvo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g) </w:t>
      </w:r>
      <w:r w:rsidRPr="00015847">
        <w:rPr>
          <w:i/>
          <w:iCs/>
        </w:rPr>
        <w:t>druh sociálnej služby, na ktorú má  byť  fyzická  osoba  posúdená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 2) </w:t>
      </w:r>
      <w:r w:rsidRPr="00015847">
        <w:rPr>
          <w:i/>
          <w:iCs/>
        </w:rPr>
        <w:t xml:space="preserve">Posudok  o  odkázanosti  na  sociálnu  službu  sa  vyhotovuje  na  základe   lekárskeho   </w:t>
      </w:r>
    </w:p>
    <w:p w:rsidR="009D7597" w:rsidRPr="00015847" w:rsidRDefault="009D7597" w:rsidP="009D7597">
      <w:pPr>
        <w:jc w:val="both"/>
        <w:rPr>
          <w:b/>
          <w:i/>
          <w:iCs/>
          <w:lang w:val="sk-SK" w:eastAsia="sk-SK"/>
        </w:rPr>
      </w:pPr>
      <w:r w:rsidRPr="00015847">
        <w:rPr>
          <w:i/>
          <w:iCs/>
        </w:rPr>
        <w:t xml:space="preserve">           a  sociálneho   posudku.</w:t>
      </w:r>
    </w:p>
    <w:p w:rsidR="009D7597" w:rsidRPr="00015847" w:rsidRDefault="009D7597" w:rsidP="009D7597">
      <w:pPr>
        <w:ind w:left="360"/>
        <w:jc w:val="both"/>
        <w:rPr>
          <w:i/>
          <w:iCs/>
          <w:u w:val="single"/>
          <w:lang w:val="sk-SK" w:eastAsia="sk-SK"/>
        </w:rPr>
      </w:pPr>
      <w:r w:rsidRPr="00015847">
        <w:rPr>
          <w:i/>
          <w:iCs/>
          <w:lang w:val="sk-SK"/>
        </w:rPr>
        <w:t xml:space="preserve">       </w:t>
      </w:r>
      <w:r w:rsidRPr="00015847">
        <w:rPr>
          <w:i/>
          <w:iCs/>
          <w:u w:val="single"/>
        </w:rPr>
        <w:t>a) lekársky posudok:</w:t>
      </w:r>
    </w:p>
    <w:p w:rsidR="009D7597" w:rsidRPr="00015847" w:rsidRDefault="009D7597" w:rsidP="009D7597">
      <w:pPr>
        <w:numPr>
          <w:ilvl w:val="2"/>
          <w:numId w:val="1"/>
        </w:numPr>
        <w:tabs>
          <w:tab w:val="num" w:pos="900"/>
        </w:tabs>
        <w:ind w:left="900" w:hanging="18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posudzujúci zdravotnícky pracovník pri výkone zdravotnej posudkovej činnosti vychádza z lekárskych nálezov žiadateľa o sociálnu službu, ktoré žiadateľ predložil k predmetnej žiadosti. Po posúdení zdravotného </w:t>
      </w:r>
      <w:proofErr w:type="gramStart"/>
      <w:r w:rsidRPr="00015847">
        <w:rPr>
          <w:i/>
          <w:iCs/>
        </w:rPr>
        <w:t>stavu  a odkázanosti</w:t>
      </w:r>
      <w:proofErr w:type="gramEnd"/>
      <w:r w:rsidRPr="00015847">
        <w:rPr>
          <w:i/>
          <w:iCs/>
        </w:rPr>
        <w:t xml:space="preserve"> na pomoc inej fyzickej osoby zaradí žiadateľa do stupňa odkázanosti fyzickej osoby na pomoc inej fyzickej osoby,</w:t>
      </w:r>
    </w:p>
    <w:p w:rsidR="009D7597" w:rsidRPr="00015847" w:rsidRDefault="009D7597" w:rsidP="009D7597">
      <w:pPr>
        <w:tabs>
          <w:tab w:val="num" w:pos="2160"/>
        </w:tabs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</w:t>
      </w:r>
      <w:r w:rsidRPr="00015847">
        <w:rPr>
          <w:i/>
          <w:iCs/>
          <w:u w:val="single"/>
        </w:rPr>
        <w:t>b) sociálny posudok</w:t>
      </w:r>
      <w:r w:rsidRPr="00015847">
        <w:rPr>
          <w:i/>
          <w:iCs/>
        </w:rPr>
        <w:t>:</w:t>
      </w:r>
    </w:p>
    <w:p w:rsidR="009D7597" w:rsidRPr="00015847" w:rsidRDefault="009D7597" w:rsidP="009D7597">
      <w:pPr>
        <w:numPr>
          <w:ilvl w:val="2"/>
          <w:numId w:val="1"/>
        </w:numPr>
        <w:tabs>
          <w:tab w:val="num" w:pos="900"/>
        </w:tabs>
        <w:ind w:left="900" w:hanging="18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vykonáva sociálny pracovník obce a posudzuje individuálne predpoklady žiadateľa, jeho rodinné prostredie a  prostredie, ktoré ovplyvňuje jeho začlenenie do spoločnosti. Súčasne zisťuje aké má žiadateľ znevýhodnenia v oblasti sebaobslužných úkonov, úkonov v starostlivosti o svoju domácnosť a pri sociálnych aktivitách v </w:t>
      </w:r>
      <w:proofErr w:type="gramStart"/>
      <w:r w:rsidRPr="00015847">
        <w:rPr>
          <w:i/>
          <w:iCs/>
        </w:rPr>
        <w:t>porovnaní</w:t>
      </w:r>
      <w:proofErr w:type="gramEnd"/>
      <w:r w:rsidRPr="00015847">
        <w:rPr>
          <w:i/>
          <w:iCs/>
        </w:rPr>
        <w:t xml:space="preserve"> s fyzickou osobou rovnakého veku a pohlavia bez zdravotného postihnutia alebo bez nepriaznivého zdravotného stavu.</w:t>
      </w:r>
    </w:p>
    <w:p w:rsidR="009D7597" w:rsidRPr="00015847" w:rsidRDefault="009D7597" w:rsidP="009D7597">
      <w:pPr>
        <w:numPr>
          <w:ilvl w:val="0"/>
          <w:numId w:val="2"/>
        </w:numPr>
        <w:jc w:val="both"/>
        <w:rPr>
          <w:i/>
          <w:iCs/>
        </w:rPr>
      </w:pPr>
      <w:r w:rsidRPr="00015847">
        <w:rPr>
          <w:i/>
          <w:iCs/>
        </w:rPr>
        <w:t xml:space="preserve">Proces   posúdenia   odkázanosti  fyzickej  osoby   na  pomoc   inej   fyzickej </w:t>
      </w:r>
      <w:proofErr w:type="gramStart"/>
      <w:r w:rsidRPr="00015847">
        <w:rPr>
          <w:i/>
          <w:iCs/>
        </w:rPr>
        <w:t>osoby   je</w:t>
      </w:r>
      <w:proofErr w:type="gramEnd"/>
      <w:r w:rsidRPr="00015847">
        <w:rPr>
          <w:i/>
          <w:iCs/>
        </w:rPr>
        <w:t xml:space="preserve">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ukončený    vydaním    </w:t>
      </w:r>
      <w:proofErr w:type="gramStart"/>
      <w:r w:rsidRPr="00015847">
        <w:rPr>
          <w:i/>
          <w:iCs/>
        </w:rPr>
        <w:t>posudku    o   odkázanosti</w:t>
      </w:r>
      <w:proofErr w:type="gramEnd"/>
      <w:r w:rsidRPr="00015847">
        <w:rPr>
          <w:i/>
          <w:iCs/>
        </w:rPr>
        <w:t xml:space="preserve">    na    sociálnu    službu,   ktorý    je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podkladom  na  vydanie  rozhodnutia  o  </w:t>
      </w:r>
      <w:proofErr w:type="gramStart"/>
      <w:r w:rsidRPr="00015847">
        <w:rPr>
          <w:i/>
          <w:iCs/>
        </w:rPr>
        <w:t>odkázanosti  na</w:t>
      </w:r>
      <w:proofErr w:type="gramEnd"/>
      <w:r w:rsidRPr="00015847">
        <w:rPr>
          <w:i/>
          <w:iCs/>
        </w:rPr>
        <w:t xml:space="preserve"> sociálnu službu.   </w:t>
      </w:r>
    </w:p>
    <w:p w:rsidR="009D7597" w:rsidRPr="00015847" w:rsidRDefault="009D7597" w:rsidP="009D7597">
      <w:pPr>
        <w:pStyle w:val="Nadpis2"/>
        <w:tabs>
          <w:tab w:val="clear" w:pos="2520"/>
        </w:tabs>
        <w:rPr>
          <w:lang w:val="cs-CZ"/>
        </w:rPr>
      </w:pPr>
      <w:r w:rsidRPr="00015847">
        <w:rPr>
          <w:lang w:val="cs-CZ"/>
        </w:rPr>
        <w:t xml:space="preserve">            Obec  môže  ako  </w:t>
      </w:r>
      <w:proofErr w:type="gramStart"/>
      <w:r w:rsidRPr="00015847">
        <w:rPr>
          <w:lang w:val="cs-CZ"/>
        </w:rPr>
        <w:t>podklad  na</w:t>
      </w:r>
      <w:proofErr w:type="gramEnd"/>
      <w:r w:rsidRPr="00015847">
        <w:rPr>
          <w:lang w:val="cs-CZ"/>
        </w:rPr>
        <w:t xml:space="preserve">  vydanie  rozhodnutia  o odkázanosti na  sociálnu službu    </w:t>
      </w:r>
    </w:p>
    <w:p w:rsidR="009D7597" w:rsidRPr="00015847" w:rsidRDefault="009D7597" w:rsidP="009D7597">
      <w:pPr>
        <w:pStyle w:val="Nadpis2"/>
        <w:tabs>
          <w:tab w:val="clear" w:pos="2520"/>
        </w:tabs>
      </w:pPr>
      <w:r w:rsidRPr="00015847">
        <w:rPr>
          <w:lang w:val="cs-CZ"/>
        </w:rPr>
        <w:t xml:space="preserve">            použiť </w:t>
      </w:r>
      <w:r w:rsidRPr="00015847">
        <w:t xml:space="preserve">  aj  komplexný   posudok  z  </w:t>
      </w:r>
      <w:proofErr w:type="gramStart"/>
      <w:r w:rsidRPr="00015847">
        <w:t>úradu  práce</w:t>
      </w:r>
      <w:proofErr w:type="gramEnd"/>
      <w:r w:rsidRPr="00015847">
        <w:t xml:space="preserve">, sociálnych vecí a rodiny,  ak  je   v      </w:t>
      </w:r>
    </w:p>
    <w:p w:rsidR="009D7597" w:rsidRPr="00015847" w:rsidRDefault="009D7597" w:rsidP="009D7597">
      <w:pPr>
        <w:pStyle w:val="Nadpis2"/>
        <w:tabs>
          <w:tab w:val="clear" w:pos="2520"/>
        </w:tabs>
      </w:pPr>
      <w:r w:rsidRPr="00015847">
        <w:t xml:space="preserve">            jeho   obsahu   stanovený   stupeň   odkázanosti   fyzickej   osoby    na    pomoc     inej    </w:t>
      </w:r>
    </w:p>
    <w:p w:rsidR="009D7597" w:rsidRPr="00015847" w:rsidRDefault="009D7597" w:rsidP="009D7597">
      <w:pPr>
        <w:pStyle w:val="Nadpis2"/>
        <w:tabs>
          <w:tab w:val="clear" w:pos="2520"/>
        </w:tabs>
      </w:pPr>
      <w:r w:rsidRPr="00015847">
        <w:t xml:space="preserve">            fyzickej   osoby   v sebaobslužných  úkonoch,   alebo  posudok  o odkázanosti  fyzickej  </w:t>
      </w:r>
    </w:p>
    <w:p w:rsidR="009D7597" w:rsidRPr="00015847" w:rsidRDefault="009D7597" w:rsidP="009D7597">
      <w:pPr>
        <w:pStyle w:val="Nadpis2"/>
        <w:tabs>
          <w:tab w:val="clear" w:pos="2520"/>
        </w:tabs>
        <w:rPr>
          <w:lang w:eastAsia="sk-SK"/>
        </w:rPr>
      </w:pPr>
      <w:r w:rsidRPr="00015847">
        <w:t xml:space="preserve">           osoby   na   pomoc   inej   fyzickej  osoby,  ktorý vydala  iná  obec,  mesto  alebo  VÚC.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lang w:val="sk-SK" w:eastAsia="sk-SK"/>
        </w:rPr>
        <w:t xml:space="preserve">           </w:t>
      </w:r>
      <w:r w:rsidRPr="00015847">
        <w:rPr>
          <w:i/>
          <w:iCs/>
          <w:lang w:val="sk-SK" w:eastAsia="sk-SK"/>
        </w:rPr>
        <w:t xml:space="preserve">Priebeh   správneho  konania  vo  veci  rozhodovania o odkázanosti na sociálnu službu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 w:eastAsia="sk-SK"/>
        </w:rPr>
        <w:t xml:space="preserve">           zabezpečuje Obec Svederník, ktorá eviduje a vedie celú  spisovú  dokumentáciu.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 w:eastAsia="sk-SK"/>
        </w:rPr>
        <w:t xml:space="preserve">           </w:t>
      </w:r>
    </w:p>
    <w:p w:rsidR="009D7597" w:rsidRPr="00015847" w:rsidRDefault="009D7597" w:rsidP="009D7597">
      <w:pPr>
        <w:jc w:val="center"/>
        <w:rPr>
          <w:b/>
          <w:i/>
          <w:lang w:val="sk-SK"/>
        </w:rPr>
      </w:pPr>
    </w:p>
    <w:p w:rsidR="009D7597" w:rsidRPr="00015847" w:rsidRDefault="009D7597" w:rsidP="009D7597">
      <w:pPr>
        <w:jc w:val="center"/>
        <w:rPr>
          <w:b/>
          <w:i/>
          <w:lang w:val="sk-SK" w:eastAsia="sk-SK"/>
        </w:rPr>
      </w:pPr>
      <w:proofErr w:type="gramStart"/>
      <w:r w:rsidRPr="00015847">
        <w:rPr>
          <w:b/>
          <w:i/>
        </w:rPr>
        <w:t>Čl.  III</w:t>
      </w:r>
      <w:proofErr w:type="gramEnd"/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 xml:space="preserve">Opatrovateľská služba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 1)</w:t>
      </w:r>
      <w:r w:rsidRPr="00015847">
        <w:rPr>
          <w:i/>
          <w:lang w:val="sk-SK"/>
        </w:rPr>
        <w:t xml:space="preserve">  </w:t>
      </w:r>
      <w:r w:rsidRPr="00015847">
        <w:rPr>
          <w:i/>
          <w:iCs/>
        </w:rPr>
        <w:t>Opatrovateľská   služba</w:t>
      </w:r>
      <w:r w:rsidRPr="00015847">
        <w:rPr>
          <w:b/>
          <w:bCs/>
          <w:i/>
          <w:iCs/>
        </w:rPr>
        <w:t xml:space="preserve">   </w:t>
      </w:r>
      <w:r w:rsidRPr="00015847">
        <w:rPr>
          <w:i/>
          <w:iCs/>
        </w:rPr>
        <w:t>je  sociálna   služba  poskytovaná   fyzickej  osobe,   ktorá</w:t>
      </w:r>
    </w:p>
    <w:p w:rsidR="009D7597" w:rsidRPr="00015847" w:rsidRDefault="009D7597" w:rsidP="009D7597">
      <w:pPr>
        <w:ind w:left="660"/>
        <w:jc w:val="both"/>
        <w:rPr>
          <w:i/>
          <w:iCs/>
        </w:rPr>
      </w:pPr>
      <w:r w:rsidRPr="00015847">
        <w:rPr>
          <w:i/>
          <w:iCs/>
        </w:rPr>
        <w:t>a)</w:t>
      </w:r>
      <w:proofErr w:type="gramStart"/>
      <w:r w:rsidRPr="00015847">
        <w:rPr>
          <w:i/>
          <w:iCs/>
        </w:rPr>
        <w:t>je  odkázaná</w:t>
      </w:r>
      <w:proofErr w:type="gramEnd"/>
      <w:r w:rsidRPr="00015847">
        <w:rPr>
          <w:i/>
          <w:iCs/>
        </w:rPr>
        <w:t xml:space="preserve">   na   pomoc   inej   fyzickej   osoby    a   jej   stupeň   odkázanosti   je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     najmenej II   podľa   prílohy  </w:t>
      </w:r>
      <w:proofErr w:type="gramStart"/>
      <w:r w:rsidRPr="00015847">
        <w:rPr>
          <w:i/>
          <w:iCs/>
        </w:rPr>
        <w:t>č. 3  zákona</w:t>
      </w:r>
      <w:proofErr w:type="gramEnd"/>
      <w:r w:rsidRPr="00015847">
        <w:rPr>
          <w:i/>
          <w:iCs/>
        </w:rPr>
        <w:t xml:space="preserve">  o sociálnych službách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      b) </w:t>
      </w:r>
      <w:r w:rsidRPr="00015847">
        <w:rPr>
          <w:i/>
          <w:iCs/>
        </w:rPr>
        <w:t xml:space="preserve">je  odkázaná  na pomoc  pri  úkonoch  sebaobsluhy, úkonoch  starostlivosti  o  svoju    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   domácnosť   a    základných   sociálnych   aktivitách   podľa   prílohy   </w:t>
      </w:r>
      <w:proofErr w:type="gramStart"/>
      <w:r w:rsidRPr="00015847">
        <w:rPr>
          <w:i/>
          <w:iCs/>
        </w:rPr>
        <w:t>č.  4   zákona</w:t>
      </w:r>
      <w:proofErr w:type="gramEnd"/>
      <w:r w:rsidRPr="00015847">
        <w:rPr>
          <w:i/>
          <w:iCs/>
        </w:rPr>
        <w:t xml:space="preserve"> 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    o  sociálnych  službách.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2) </w:t>
      </w:r>
      <w:r w:rsidRPr="00015847">
        <w:rPr>
          <w:i/>
          <w:iCs/>
        </w:rPr>
        <w:t xml:space="preserve">Opatrovateľskou   službou   sa   poskytujú    úkony    podľa   prílohy   č. </w:t>
      </w:r>
      <w:proofErr w:type="gramStart"/>
      <w:r w:rsidRPr="00015847">
        <w:rPr>
          <w:i/>
          <w:iCs/>
        </w:rPr>
        <w:t>4    zákona</w:t>
      </w:r>
      <w:proofErr w:type="gramEnd"/>
      <w:r w:rsidRPr="00015847">
        <w:rPr>
          <w:i/>
          <w:iCs/>
        </w:rPr>
        <w:t xml:space="preserve">    o  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sociálnych  službách. Rozsah úkonov na základe sociálnej posudkovej činnosti určuje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obec v hodinách. Minimálny rozsah  úkonov  sebaobsluhy  nesmie  </w:t>
      </w:r>
      <w:proofErr w:type="gramStart"/>
      <w:r w:rsidRPr="00015847">
        <w:rPr>
          <w:i/>
          <w:iCs/>
        </w:rPr>
        <w:t>byť  nižší</w:t>
      </w:r>
      <w:proofErr w:type="gramEnd"/>
      <w:r w:rsidRPr="00015847">
        <w:rPr>
          <w:i/>
          <w:iCs/>
        </w:rPr>
        <w:t xml:space="preserve">   ako   je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lastRenderedPageBreak/>
        <w:t xml:space="preserve">      minimálny rozsah  zodpovedajúci  stupňu odkázanosti fyzickej osoby posúdený  podľa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prílohy  č. 3,   ak   sa   poskytovateľ   sociálnej  </w:t>
      </w:r>
      <w:proofErr w:type="gramStart"/>
      <w:r w:rsidRPr="00015847">
        <w:rPr>
          <w:i/>
          <w:iCs/>
        </w:rPr>
        <w:t>služby  nedohodne</w:t>
      </w:r>
      <w:proofErr w:type="gramEnd"/>
      <w:r w:rsidRPr="00015847">
        <w:rPr>
          <w:i/>
          <w:iCs/>
        </w:rPr>
        <w:t xml:space="preserve">  inak   v  zmluve  o  </w:t>
      </w:r>
    </w:p>
    <w:p w:rsidR="009D7597" w:rsidRPr="00015847" w:rsidRDefault="009D7597" w:rsidP="009D7597">
      <w:pPr>
        <w:ind w:left="360"/>
        <w:jc w:val="both"/>
        <w:rPr>
          <w:i/>
          <w:iCs/>
        </w:rPr>
      </w:pPr>
      <w:r w:rsidRPr="00015847">
        <w:rPr>
          <w:i/>
          <w:iCs/>
        </w:rPr>
        <w:t xml:space="preserve">      poskytovaní  sociálnej  služby.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3) Opatrovateľskú službu nemožno poskytovať fyzickej osobe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a)   </w:t>
      </w:r>
      <w:r w:rsidRPr="00015847">
        <w:rPr>
          <w:i/>
          <w:iCs/>
        </w:rPr>
        <w:t>ktorej sa poskytuje celoročná pobytová sociálna služba,</w:t>
      </w:r>
    </w:p>
    <w:p w:rsidR="009D7597" w:rsidRPr="00015847" w:rsidRDefault="009D7597" w:rsidP="009D7597">
      <w:pPr>
        <w:ind w:left="660"/>
        <w:jc w:val="both"/>
        <w:rPr>
          <w:i/>
          <w:iCs/>
        </w:rPr>
      </w:pPr>
      <w:r w:rsidRPr="00015847">
        <w:rPr>
          <w:i/>
          <w:iCs/>
        </w:rPr>
        <w:t xml:space="preserve">b) ktorá  </w:t>
      </w:r>
      <w:proofErr w:type="gramStart"/>
      <w:r w:rsidRPr="00015847">
        <w:rPr>
          <w:i/>
          <w:iCs/>
        </w:rPr>
        <w:t>je  opatrovaná</w:t>
      </w:r>
      <w:proofErr w:type="gramEnd"/>
      <w:r w:rsidRPr="00015847">
        <w:rPr>
          <w:i/>
          <w:iCs/>
        </w:rPr>
        <w:t xml:space="preserve">  fyzickou osobou, ktorej  sa  poskytuje  peňažný príspevok  na  </w:t>
      </w:r>
    </w:p>
    <w:p w:rsidR="009D7597" w:rsidRPr="00015847" w:rsidRDefault="009D7597" w:rsidP="009D7597">
      <w:pPr>
        <w:ind w:left="660"/>
        <w:jc w:val="both"/>
        <w:rPr>
          <w:i/>
          <w:iCs/>
        </w:rPr>
      </w:pPr>
      <w:r w:rsidRPr="00015847">
        <w:rPr>
          <w:i/>
          <w:iCs/>
        </w:rPr>
        <w:t xml:space="preserve">    opatrovanie, (zákon č. </w:t>
      </w:r>
      <w:proofErr w:type="gramStart"/>
      <w:r w:rsidRPr="00015847">
        <w:rPr>
          <w:i/>
          <w:iCs/>
        </w:rPr>
        <w:t>447/2008 Z.z.   o  peňažných</w:t>
      </w:r>
      <w:proofErr w:type="gramEnd"/>
      <w:r w:rsidRPr="00015847">
        <w:rPr>
          <w:i/>
          <w:iCs/>
        </w:rPr>
        <w:t xml:space="preserve">  príspevkoch na  kompenzáciu  </w:t>
      </w:r>
    </w:p>
    <w:p w:rsidR="009D7597" w:rsidRPr="00015847" w:rsidRDefault="009D7597" w:rsidP="009D7597">
      <w:pPr>
        <w:ind w:left="6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ťažkého zdravotného postihnutia  a  o  zmene a doplnení niektorých zákonov)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c)ktorej sa poskytuje peňažný príspevok na osobnú asistenciu, (podľa zákona  </w:t>
      </w:r>
    </w:p>
    <w:p w:rsidR="009D7597" w:rsidRPr="00015847" w:rsidRDefault="009D7597" w:rsidP="009D7597">
      <w:pPr>
        <w:ind w:left="6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uvedeného v bode 3 b)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d)ktorej je nariadená karanténa pre podozrenie z nákazy prenosnou chorobou a pri   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   ochorení touto nákazou.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     4) </w:t>
      </w:r>
      <w:r w:rsidRPr="00015847">
        <w:rPr>
          <w:i/>
          <w:iCs/>
        </w:rPr>
        <w:t xml:space="preserve">Ustanovenie odseku 3. písm. b) sa nepoužije,  ak  fyzickej  osobe </w:t>
      </w:r>
    </w:p>
    <w:p w:rsidR="009D7597" w:rsidRPr="00015847" w:rsidRDefault="009D7597" w:rsidP="009D7597">
      <w:pPr>
        <w:numPr>
          <w:ilvl w:val="0"/>
          <w:numId w:val="3"/>
        </w:numPr>
        <w:jc w:val="both"/>
        <w:rPr>
          <w:i/>
          <w:iCs/>
        </w:rPr>
      </w:pPr>
      <w:r w:rsidRPr="00015847">
        <w:rPr>
          <w:i/>
          <w:iCs/>
        </w:rPr>
        <w:t xml:space="preserve">vykonávajúcej    opatrovanie  sa   </w:t>
      </w:r>
      <w:proofErr w:type="gramStart"/>
      <w:r w:rsidRPr="00015847">
        <w:rPr>
          <w:i/>
          <w:iCs/>
        </w:rPr>
        <w:t>poskytuje   ústavná</w:t>
      </w:r>
      <w:proofErr w:type="gramEnd"/>
      <w:r w:rsidRPr="00015847">
        <w:rPr>
          <w:i/>
          <w:iCs/>
        </w:rPr>
        <w:t xml:space="preserve">   zdravotnícka    starostlivosť  </w:t>
      </w:r>
    </w:p>
    <w:p w:rsidR="009D7597" w:rsidRPr="00015847" w:rsidRDefault="009D7597" w:rsidP="009D7597">
      <w:pPr>
        <w:ind w:left="72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v  zdravotníckom  zariadení</w:t>
      </w:r>
    </w:p>
    <w:p w:rsidR="009D7597" w:rsidRPr="00015847" w:rsidRDefault="009D7597" w:rsidP="009D7597">
      <w:pPr>
        <w:numPr>
          <w:ilvl w:val="0"/>
          <w:numId w:val="3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vykonávajúcej  opatrovanie  sa  poskytuje  odľahčovacia  služba</w:t>
      </w:r>
    </w:p>
    <w:p w:rsidR="009D7597" w:rsidRPr="00015847" w:rsidRDefault="009D7597" w:rsidP="009D7597">
      <w:pPr>
        <w:numPr>
          <w:ilvl w:val="0"/>
          <w:numId w:val="3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ktorá je opatrovaná fyzickou osobou, ktorej sa poskytuje peňažný príspevok na opatrovanie. Tejto fyzickej osobe sa poskytuje opatrovateľská služba v rozsahu najviac  osem  hodín  mesačne.</w:t>
      </w:r>
    </w:p>
    <w:p w:rsidR="009D7597" w:rsidRPr="00015847" w:rsidRDefault="009D7597" w:rsidP="009D7597">
      <w:pPr>
        <w:jc w:val="both"/>
        <w:rPr>
          <w:i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  <w:lang w:val="sk-SK" w:eastAsia="sk-SK"/>
        </w:rPr>
      </w:pPr>
      <w:r w:rsidRPr="00015847">
        <w:rPr>
          <w:b/>
          <w:i/>
        </w:rPr>
        <w:t>Čl. IV</w:t>
      </w: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>Poskytovanie  opatrovateľskej  služby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1) </w:t>
      </w:r>
      <w:r w:rsidRPr="00015847">
        <w:rPr>
          <w:i/>
          <w:iCs/>
        </w:rPr>
        <w:t xml:space="preserve">Opatrovateľská    služba   je   terénna   sociálna  služba,  ktorá  sa  poskytuje   v    byte    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 prijímateľa   sociálnej služby.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2)  </w:t>
      </w:r>
      <w:r w:rsidRPr="00015847">
        <w:rPr>
          <w:i/>
          <w:iCs/>
        </w:rPr>
        <w:t xml:space="preserve">Opatrovateľská   služba    sa   poskytuje   na   neurčitý  čas,   alebo   určitý  čas,   ktorý    </w:t>
      </w:r>
    </w:p>
    <w:p w:rsidR="009D7597" w:rsidRPr="00015847" w:rsidRDefault="009D7597" w:rsidP="009D7597">
      <w:pPr>
        <w:ind w:left="360"/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stanoví   posudzujúci  zdravotnícky  pracovník  (§ 49 </w:t>
      </w:r>
      <w:proofErr w:type="gramStart"/>
      <w:r w:rsidRPr="00015847">
        <w:rPr>
          <w:i/>
          <w:iCs/>
        </w:rPr>
        <w:t>odst.9).</w:t>
      </w:r>
      <w:proofErr w:type="gramEnd"/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3) </w:t>
      </w:r>
      <w:r w:rsidRPr="00015847">
        <w:rPr>
          <w:i/>
          <w:iCs/>
        </w:rPr>
        <w:t xml:space="preserve">Opatrovateľská služba sa poskytuje minimálne 1 hod. denne a maximálne 7,5 hod. denne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prostredníctvom   jednej   opatrovateľky,  ktorá   spĺňa   kvalifikačné   predpoklady    v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  zmysle  </w:t>
      </w:r>
      <w:proofErr w:type="gramStart"/>
      <w:r w:rsidRPr="00015847">
        <w:rPr>
          <w:i/>
          <w:iCs/>
        </w:rPr>
        <w:t>zákona  o  sociálnych</w:t>
      </w:r>
      <w:proofErr w:type="gramEnd"/>
      <w:r w:rsidRPr="00015847">
        <w:rPr>
          <w:i/>
          <w:iCs/>
        </w:rPr>
        <w:t xml:space="preserve">  službách,   s  ktorou  obec  uzatvára   pracovný   pomer.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4)  </w:t>
      </w:r>
      <w:r w:rsidRPr="00015847">
        <w:rPr>
          <w:i/>
          <w:iCs/>
        </w:rPr>
        <w:t xml:space="preserve">Podmienky    poskytovania   opatrovateľskej   služby,    výška   a    spôsob   úhrady     za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opatrovateľskú   službu   sa   upravuje    na    základe   písomnej   žiadosti    </w:t>
      </w:r>
      <w:proofErr w:type="gramStart"/>
      <w:r w:rsidRPr="00015847">
        <w:rPr>
          <w:i/>
          <w:iCs/>
        </w:rPr>
        <w:t>občana     o</w:t>
      </w:r>
      <w:proofErr w:type="gramEnd"/>
      <w:r w:rsidRPr="00015847">
        <w:rPr>
          <w:i/>
          <w:iCs/>
        </w:rPr>
        <w:t xml:space="preserve">   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zabezpečenie poskytovania  sociálnej  služby – opatrovateľskej  </w:t>
      </w:r>
      <w:proofErr w:type="gramStart"/>
      <w:r w:rsidRPr="00015847">
        <w:rPr>
          <w:i/>
          <w:iCs/>
        </w:rPr>
        <w:t>služby  doručenej</w:t>
      </w:r>
      <w:proofErr w:type="gramEnd"/>
      <w:r w:rsidRPr="00015847">
        <w:rPr>
          <w:i/>
          <w:iCs/>
        </w:rPr>
        <w:t xml:space="preserve">   obci.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K  žiadosti  o  zabezpečenie  poskytovania  sociálnej </w:t>
      </w:r>
      <w:proofErr w:type="gramStart"/>
      <w:r w:rsidRPr="00015847">
        <w:rPr>
          <w:i/>
          <w:iCs/>
        </w:rPr>
        <w:t>služby  občan</w:t>
      </w:r>
      <w:proofErr w:type="gramEnd"/>
      <w:r w:rsidRPr="00015847">
        <w:rPr>
          <w:i/>
          <w:iCs/>
        </w:rPr>
        <w:t xml:space="preserve">  priloží  aj posudok a 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       právoplatné rozhodnutie o odkázanosti </w:t>
      </w:r>
      <w:proofErr w:type="gramStart"/>
      <w:r w:rsidRPr="00015847">
        <w:rPr>
          <w:i/>
          <w:iCs/>
        </w:rPr>
        <w:t>na  sociálnu</w:t>
      </w:r>
      <w:proofErr w:type="gramEnd"/>
      <w:r w:rsidRPr="00015847">
        <w:rPr>
          <w:i/>
          <w:iCs/>
        </w:rPr>
        <w:t xml:space="preserve"> službu,</w:t>
      </w:r>
    </w:p>
    <w:p w:rsidR="009D7597" w:rsidRPr="00015847" w:rsidRDefault="009D7597" w:rsidP="009D7597">
      <w:pPr>
        <w:ind w:firstLine="360"/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</w:t>
      </w:r>
      <w:r w:rsidRPr="00015847">
        <w:rPr>
          <w:i/>
          <w:iCs/>
        </w:rPr>
        <w:t>Žiadosť musí obsahovať :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meno a priezvisko žiadateľa – fyzickej osoby, ktorej sa má sociálna služba poskytovať,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dátum narodenia a adresa jej pobytu,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druh sociálnej služby, ktorá sa má poskytovať fyzickej osobe uvedenej v písmene a),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formu sociálnej služby,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potvrdenie o príjme za predchádzajúci kalendárny mesiac,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overené vyhlásenie o majetku fyzickej osoby na účely platenia úhrady za  sociálnu službu,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deň začatia poskytovania sociálnej služby a čas poskytovania sociálnej služby, a ak sa má poskytovať odľahčovacia služba, obdobie trvania tejto služby,</w:t>
      </w:r>
    </w:p>
    <w:p w:rsidR="009D7597" w:rsidRPr="00015847" w:rsidRDefault="009D7597" w:rsidP="009D7597">
      <w:pPr>
        <w:numPr>
          <w:ilvl w:val="0"/>
          <w:numId w:val="7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iné doklady, ktoré sú potrebné pre  uzatvorenie zmluvy. 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V prípade, ak ide o bezodkladné poskytovanie sociálnej </w:t>
      </w:r>
      <w:proofErr w:type="gramStart"/>
      <w:r w:rsidRPr="00015847">
        <w:rPr>
          <w:i/>
          <w:iCs/>
        </w:rPr>
        <w:t>služby( podľa</w:t>
      </w:r>
      <w:proofErr w:type="gramEnd"/>
      <w:r w:rsidRPr="00015847">
        <w:rPr>
          <w:i/>
          <w:iCs/>
        </w:rPr>
        <w:t xml:space="preserve"> § 8 ods.6 zákona o sociálnych službách) z dôvodu vážneho ohrozenia života a zdravia fyzickej osoby, ktorej sa má sociálna služba poskytovať a táto fyzická  osoba nemá zabezpečené nevyhnutné podmienky na uspokojovanie základných životných potrieb, uvedie potrebné </w:t>
      </w:r>
      <w:r w:rsidRPr="00015847">
        <w:rPr>
          <w:i/>
          <w:iCs/>
        </w:rPr>
        <w:lastRenderedPageBreak/>
        <w:t>údaje a písomnú žiadosť doloží dodatočne. Posúdenie odkázanosti na sociálnu službu sa  vykoná v priebehu poskytovania sociálnej služby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 xml:space="preserve">Opatrovateľská   služba   sa  poskytuje  na  základe  zmluvy  o   poskytovaní   sociálnej   </w:t>
      </w:r>
    </w:p>
    <w:p w:rsidR="009D7597" w:rsidRPr="00015847" w:rsidRDefault="009D7597" w:rsidP="009D7597">
      <w:pPr>
        <w:ind w:left="720"/>
        <w:jc w:val="both"/>
        <w:rPr>
          <w:i/>
          <w:iCs/>
        </w:rPr>
      </w:pPr>
      <w:r w:rsidRPr="00015847">
        <w:rPr>
          <w:i/>
          <w:iCs/>
        </w:rPr>
        <w:t xml:space="preserve">služby (§74 </w:t>
      </w:r>
      <w:proofErr w:type="gramStart"/>
      <w:r w:rsidRPr="00015847">
        <w:rPr>
          <w:i/>
          <w:iCs/>
        </w:rPr>
        <w:t>odst.1),  ktorá</w:t>
      </w:r>
      <w:proofErr w:type="gramEnd"/>
      <w:r w:rsidRPr="00015847">
        <w:rPr>
          <w:i/>
          <w:iCs/>
        </w:rPr>
        <w:t xml:space="preserve">  sa  uzatvára   medzi   prijímateľom   sociálnej   služby  (občan)   a    poskytovateľom   sociálnej  služby  (obec).  Zmluva   o   poskytovaní  sociálnej  </w:t>
      </w:r>
      <w:proofErr w:type="gramStart"/>
      <w:r w:rsidRPr="00015847">
        <w:rPr>
          <w:i/>
          <w:iCs/>
        </w:rPr>
        <w:t>služby  je</w:t>
      </w:r>
      <w:proofErr w:type="gramEnd"/>
      <w:r w:rsidRPr="00015847">
        <w:rPr>
          <w:i/>
          <w:iCs/>
        </w:rPr>
        <w:t xml:space="preserve">  uzatvorená  podľa   §  74  zákona   o  sociálnych  službách.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Ak sa zmenia skutočnosti, ktoré sú predmetom zmluvy o poskytovaní sociálnej služby, možno tieto skutočnosti zmeniť dodatkom  k zmluve  o  poskytovaní sociálnej služby.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Prijímateľ sociálnej služby môže jednostranne vypovedať zmluvu o poskytovaní sociálnej služby kedykoľvek aj bez uvedenia dôvodu. Výpovedná lehota nesmie byť dlhšia ako 30 dní.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>Obec môže jednostranne vypovedať zmluvu o poskytovaní opatrovateľskej služby, ak: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 xml:space="preserve">prijímateľ opatrovateľskej služby  hrubo </w:t>
      </w:r>
      <w:proofErr w:type="gramStart"/>
      <w:r w:rsidRPr="00015847">
        <w:rPr>
          <w:i/>
          <w:iCs/>
        </w:rPr>
        <w:t>porušuje  povinnosti</w:t>
      </w:r>
      <w:proofErr w:type="gramEnd"/>
      <w:r w:rsidRPr="00015847">
        <w:rPr>
          <w:i/>
          <w:iCs/>
        </w:rPr>
        <w:t xml:space="preserve">  vyplývajúce  zo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zmluvy  o  poskytovaní  opatrovateľskej služby  najmä  </w:t>
      </w:r>
      <w:proofErr w:type="gramStart"/>
      <w:r w:rsidRPr="00015847">
        <w:rPr>
          <w:i/>
          <w:iCs/>
        </w:rPr>
        <w:t>tým,  že</w:t>
      </w:r>
      <w:proofErr w:type="gramEnd"/>
      <w:r w:rsidRPr="00015847">
        <w:rPr>
          <w:i/>
          <w:iCs/>
        </w:rPr>
        <w:t xml:space="preserve">  hrubo porušuje   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</w:t>
      </w:r>
      <w:proofErr w:type="gramStart"/>
      <w:r w:rsidRPr="00015847">
        <w:rPr>
          <w:i/>
          <w:iCs/>
        </w:rPr>
        <w:t>dobré  mravy</w:t>
      </w:r>
      <w:proofErr w:type="gramEnd"/>
      <w:r w:rsidRPr="00015847">
        <w:rPr>
          <w:i/>
          <w:iCs/>
        </w:rPr>
        <w:t xml:space="preserve">, ktoré  narúšajú občianske spolužitie,  alebo nezaplatí dohodnutú   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iCs/>
          <w:color w:val="0D0D0D"/>
          <w:lang w:val="sk-SK" w:eastAsia="zh-CN"/>
        </w:rPr>
      </w:pPr>
      <w:r w:rsidRPr="00015847">
        <w:rPr>
          <w:i/>
          <w:iCs/>
        </w:rPr>
        <w:t xml:space="preserve">                       </w:t>
      </w:r>
      <w:proofErr w:type="gramStart"/>
      <w:r w:rsidRPr="00015847">
        <w:rPr>
          <w:i/>
          <w:iCs/>
        </w:rPr>
        <w:t>úhradu   za</w:t>
      </w:r>
      <w:proofErr w:type="gramEnd"/>
      <w:r w:rsidRPr="00015847">
        <w:rPr>
          <w:i/>
          <w:iCs/>
        </w:rPr>
        <w:t xml:space="preserve">  opatrovateľskú službu a taktiež </w:t>
      </w:r>
      <w:r w:rsidRPr="00015847">
        <w:rPr>
          <w:i/>
          <w:iCs/>
          <w:color w:val="0D0D0D"/>
          <w:lang w:val="sk-SK" w:eastAsia="zh-CN"/>
        </w:rPr>
        <w:t xml:space="preserve">hrubé porušenie povinností v tejto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iCs/>
        </w:rPr>
      </w:pPr>
      <w:r w:rsidRPr="00015847">
        <w:rPr>
          <w:i/>
          <w:color w:val="0D0D0D"/>
          <w:lang w:val="sk-SK" w:eastAsia="zh-CN"/>
        </w:rPr>
        <w:t xml:space="preserve">                       </w:t>
      </w:r>
      <w:r w:rsidRPr="00015847">
        <w:rPr>
          <w:i/>
          <w:iCs/>
          <w:color w:val="0D0D0D"/>
          <w:lang w:val="sk-SK" w:eastAsia="zh-CN"/>
        </w:rPr>
        <w:t xml:space="preserve">zmluve,  ktorých   sa   dopustí  manžel, manželka,  rodič  alebo   </w:t>
      </w:r>
      <w:r w:rsidRPr="00015847">
        <w:rPr>
          <w:i/>
          <w:iCs/>
        </w:rPr>
        <w:t xml:space="preserve">plnoleté  dieťa 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iCs/>
          <w:lang w:eastAsia="sk-SK"/>
        </w:rPr>
      </w:pPr>
      <w:r w:rsidRPr="00015847">
        <w:rPr>
          <w:i/>
          <w:iCs/>
        </w:rPr>
        <w:t xml:space="preserve">                      prijímateľa sociálnej služby vo vzťahu k pracovníkovi opatrovateľskej služby.                                                                         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                  b)  </w:t>
      </w:r>
      <w:r w:rsidRPr="00015847">
        <w:rPr>
          <w:i/>
          <w:iCs/>
        </w:rPr>
        <w:t xml:space="preserve">prijímateľ sociálnej služby- opatrovateľskej   služby   neuzatvorí    dodatok    k    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</w:rPr>
        <w:t xml:space="preserve">                       zmluve    o    poskytovaní   opatrovateľskej   služby   podľa  článku  IV  </w:t>
      </w:r>
      <w:proofErr w:type="gramStart"/>
      <w:r w:rsidRPr="00015847">
        <w:rPr>
          <w:i/>
          <w:iCs/>
        </w:rPr>
        <w:t>od.7,</w:t>
      </w:r>
      <w:proofErr w:type="gramEnd"/>
      <w:r w:rsidRPr="00015847">
        <w:rPr>
          <w:i/>
          <w:iCs/>
        </w:rPr>
        <w:t xml:space="preserve">                  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 xml:space="preserve">prijímateľ sociálnej služby nezaplatí  dohodnutú  úhradu za sociálnu službu  za  </w:t>
      </w:r>
    </w:p>
    <w:p w:rsidR="009D7597" w:rsidRPr="00015847" w:rsidRDefault="009D7597" w:rsidP="009D7597">
      <w:pPr>
        <w:ind w:left="1440"/>
        <w:jc w:val="both"/>
        <w:rPr>
          <w:i/>
          <w:iCs/>
        </w:rPr>
      </w:pPr>
      <w:r w:rsidRPr="00015847">
        <w:rPr>
          <w:i/>
          <w:iCs/>
        </w:rPr>
        <w:t xml:space="preserve">čas  dlhší  ako tri mesiace  alebo  </w:t>
      </w:r>
      <w:proofErr w:type="gramStart"/>
      <w:r w:rsidRPr="00015847">
        <w:rPr>
          <w:i/>
          <w:iCs/>
        </w:rPr>
        <w:t>zaplatí  len</w:t>
      </w:r>
      <w:proofErr w:type="gramEnd"/>
      <w:r w:rsidRPr="00015847">
        <w:rPr>
          <w:i/>
          <w:iCs/>
        </w:rPr>
        <w:t xml:space="preserve"> časť  dohodnutej  úhrady a  dlžná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suma    presiahne  trojnásobok  dohodnutej   mesačnej  </w:t>
      </w:r>
      <w:proofErr w:type="gramStart"/>
      <w:r w:rsidRPr="00015847">
        <w:rPr>
          <w:i/>
          <w:iCs/>
        </w:rPr>
        <w:t>úhrady     v   zmluve</w:t>
      </w:r>
      <w:proofErr w:type="gramEnd"/>
      <w:r w:rsidRPr="00015847">
        <w:rPr>
          <w:i/>
          <w:iCs/>
        </w:rPr>
        <w:t xml:space="preserve">    o  </w:t>
      </w:r>
    </w:p>
    <w:p w:rsidR="009D7597" w:rsidRPr="00015847" w:rsidRDefault="009D7597" w:rsidP="009D7597">
      <w:pPr>
        <w:ind w:left="1080"/>
        <w:jc w:val="both"/>
        <w:rPr>
          <w:i/>
          <w:iCs/>
        </w:rPr>
      </w:pPr>
      <w:r w:rsidRPr="00015847">
        <w:rPr>
          <w:i/>
          <w:iCs/>
        </w:rPr>
        <w:t xml:space="preserve">     poskytovaní sociálnej služby,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>obec rozhodne o zániku odkázanosti na sociálnu službu,</w:t>
      </w:r>
    </w:p>
    <w:p w:rsidR="009D7597" w:rsidRPr="00015847" w:rsidRDefault="009D7597" w:rsidP="009D7597">
      <w:pPr>
        <w:numPr>
          <w:ilvl w:val="1"/>
          <w:numId w:val="5"/>
        </w:numPr>
        <w:jc w:val="both"/>
        <w:rPr>
          <w:i/>
          <w:iCs/>
        </w:rPr>
      </w:pPr>
      <w:r w:rsidRPr="00015847">
        <w:rPr>
          <w:i/>
          <w:iCs/>
        </w:rPr>
        <w:t>poskytovateľ sociálnej služby pri jednostrannom vypovedaní zmluvy je povinný doručiť prijímateľovi sociálnej služby písomnú výpoveď s uvedením dôvodu výpovede,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Ak  </w:t>
      </w:r>
      <w:proofErr w:type="gramStart"/>
      <w:r w:rsidRPr="00015847">
        <w:rPr>
          <w:i/>
          <w:iCs/>
        </w:rPr>
        <w:t>obec  nebude</w:t>
      </w:r>
      <w:proofErr w:type="gramEnd"/>
      <w:r w:rsidRPr="00015847">
        <w:rPr>
          <w:i/>
          <w:iCs/>
        </w:rPr>
        <w:t xml:space="preserve">  môcť   poskytovať  opatrovateľskú  službu  či už z dôvodu  nesplnenia kvalifikačných predpokladov opatrovateľky, alebo z  iných  vážnych dôvodov  zo strany   opatrovateľky  ( dlhodobá PN a iné )   môže  dočasne  navrhnúť  a  zabezpečiť  iný   druh poskytovania sociálnej služby. 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 Zmluvu o poskytovaní sociálnej služby možno ukončiť dohodou zmluvných strán písomnou formou a podpísaním dohody  obidvoma zmluvnými stranami,</w:t>
      </w:r>
    </w:p>
    <w:p w:rsidR="009D7597" w:rsidRPr="00015847" w:rsidRDefault="009D7597" w:rsidP="009D7597">
      <w:pPr>
        <w:numPr>
          <w:ilvl w:val="0"/>
          <w:numId w:val="5"/>
        </w:num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>Platnosť zmluvy o poskytovaní sociálnej služby končí dňom úmrtia prijímateľa sociálnej služby.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  <w:lang w:val="sk-SK" w:eastAsia="sk-SK"/>
        </w:rPr>
      </w:pPr>
      <w:r w:rsidRPr="00015847">
        <w:rPr>
          <w:b/>
          <w:i/>
        </w:rPr>
        <w:t>Čl. V</w:t>
      </w: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 xml:space="preserve">Spôsob  určenia  úhrady, výška úhrady za opatrovateľskú </w:t>
      </w:r>
      <w:proofErr w:type="gramStart"/>
      <w:r w:rsidRPr="00015847">
        <w:rPr>
          <w:b/>
          <w:i/>
        </w:rPr>
        <w:t>službu  a spôsob</w:t>
      </w:r>
      <w:proofErr w:type="gramEnd"/>
      <w:r w:rsidRPr="00015847">
        <w:rPr>
          <w:b/>
          <w:i/>
        </w:rPr>
        <w:t xml:space="preserve"> jej 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>1)</w:t>
      </w:r>
      <w:r w:rsidRPr="00015847">
        <w:rPr>
          <w:i/>
          <w:iCs/>
        </w:rPr>
        <w:t xml:space="preserve">Prijímateľ sociálnej služby  je povinný platiť úhradu za opatrovateľskú službu podľa svojho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príjmu a majetku. Za majetok na účely platenia úhrady za poskytovanú sociálnu službu </w:t>
      </w:r>
      <w:proofErr w:type="gramStart"/>
      <w:r w:rsidRPr="00015847">
        <w:rPr>
          <w:i/>
          <w:iCs/>
        </w:rPr>
        <w:t>uvedenú v §  41</w:t>
      </w:r>
      <w:proofErr w:type="gramEnd"/>
      <w:r w:rsidRPr="00015847">
        <w:rPr>
          <w:i/>
          <w:iCs/>
        </w:rPr>
        <w:t xml:space="preserve"> sa považujú nehnuteľné veci a hnutelné veci, vrátane peňažných úspor, a ak to ich povaha pripúšťa , aj práva a iné majetkové hodnoty, ktorých súčet hodnoty je vyšší </w:t>
      </w:r>
      <w:r w:rsidRPr="00015847">
        <w:rPr>
          <w:bCs/>
          <w:i/>
          <w:iCs/>
        </w:rPr>
        <w:t xml:space="preserve">ako suma 10 000 €. </w:t>
      </w:r>
      <w:r w:rsidRPr="00015847">
        <w:rPr>
          <w:i/>
          <w:iCs/>
        </w:rPr>
        <w:t>Prijímateľ sociálnej služby a fyzickej osoby uvedenej v § 73 ods.10 preukazujú na účely posúdenia majetok,</w:t>
      </w:r>
      <w:r w:rsidRPr="00015847">
        <w:rPr>
          <w:b/>
          <w:bCs/>
          <w:i/>
          <w:iCs/>
        </w:rPr>
        <w:t xml:space="preserve"> </w:t>
      </w:r>
      <w:r w:rsidRPr="00015847">
        <w:rPr>
          <w:i/>
          <w:iCs/>
        </w:rPr>
        <w:t>ktorý vlastnia v čase podania žiadosti o uzatvorenie zmluvy o poskytovaní sociálnej služby. Za majetok prijímateľa sociálnej služby a fyzických osôb uvedených v § 73 ods. 10 možno považovať len podiel majetku pripadajúci na tohoto prijímateľa sociálnej služby a na tieto osoby.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2) Príjem na účely platenia úhrady za sociálnu službu sa zisťuje ako príjem za kalendárny mesiac predchádzajúci kalendárnemu mesiacu, v ktorom  sa sociálna služba začne poskytovať.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lastRenderedPageBreak/>
        <w:t xml:space="preserve">3)Ak ide o nepravidelný príjem, tento príjem sa na účely platenia úhrady za sociálnu službu zisťuje ako príjem za kalendárny rok, ktorý predchádza kalendárnemu roku, v ktorom sa sociálna služba začne poskytovať. Takto zistený príjem sa každoročne prehodnocuje vždy v júli a platí do júna nasledujúceho kalendárneho roka. 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4) Ak sa zmení skutočnosť rozhodujúca na platenie úhrady za sociálnu službu v priebehu poskytovania sociálnej služby, príjem na účely platenia úhrady za sociálnu službu sa zisťuje ako príjem za klendárny mesiac, v ktorom nastala zmena tejto skutočnosti.Táto zmena skutočnosti rozhodujúcej na platenie úhrady za sociálnu službu ovplyvní  výšku úhrady za sociálnu službu  až  v  nasledujúcom  kalendárnom  mesiaci.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 xml:space="preserve">5)Za zmenu skutočnosti, ktorá má rozhodujúci vplyv na platenie úhrady za sociálnu službu, sa na </w:t>
      </w:r>
      <w:proofErr w:type="gramStart"/>
      <w:r w:rsidRPr="00015847">
        <w:rPr>
          <w:i/>
          <w:iCs/>
          <w:color w:val="0D0D0D"/>
        </w:rPr>
        <w:t>účely  zákona</w:t>
      </w:r>
      <w:proofErr w:type="gramEnd"/>
      <w:r w:rsidRPr="00015847">
        <w:rPr>
          <w:i/>
          <w:iCs/>
          <w:color w:val="0D0D0D"/>
        </w:rPr>
        <w:t xml:space="preserve"> o sociálnych službách nepovažuje zníženie mesačného príjmu alebo zvýšenie mesačného príjmu najviac o sumu päť €. To neplatí, ak sa príjem zisťuje podľa čl. V ods.3 tohoto VZN.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6) Na účely prehodnocovania príjmu poskytovateľ sociálnej služby vyzve fyzickú osobu predložiť doklady o výške príjmu.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 xml:space="preserve">7)Pri zisťovaní príjmu za kalendárny mesiac sa započítavajú príjmy,ktoré patrili a boli vyplatené posudzovanej fyzickej osobe a </w:t>
      </w:r>
      <w:proofErr w:type="gramStart"/>
      <w:r w:rsidRPr="00015847">
        <w:rPr>
          <w:i/>
          <w:iCs/>
          <w:color w:val="0D0D0D"/>
        </w:rPr>
        <w:t>osobám , ktorých</w:t>
      </w:r>
      <w:proofErr w:type="gramEnd"/>
      <w:r w:rsidRPr="00015847">
        <w:rPr>
          <w:i/>
          <w:iCs/>
          <w:color w:val="0D0D0D"/>
        </w:rPr>
        <w:t xml:space="preserve"> príjmy sa spoločne posudzujú a spoločne započítavajú za obdobie kalendárneho mesiaca podľa  ods. 2.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 xml:space="preserve">8) Pri zisťovaní príjmu alebo pri prehodnocovaní príjmu za kalendárny rok sa započítavajú príjmy, ktoré patrili a boli vyplatené posudzovanej fyzickej osobe a </w:t>
      </w:r>
      <w:proofErr w:type="gramStart"/>
      <w:r w:rsidRPr="00015847">
        <w:rPr>
          <w:i/>
          <w:iCs/>
          <w:color w:val="0D0D0D"/>
        </w:rPr>
        <w:t>osobám , ktorých</w:t>
      </w:r>
      <w:proofErr w:type="gramEnd"/>
      <w:r w:rsidRPr="00015847">
        <w:rPr>
          <w:i/>
          <w:iCs/>
          <w:color w:val="0D0D0D"/>
        </w:rPr>
        <w:t xml:space="preserve"> príjmy sa spoločne posudzujú a spoločne započítavajú za obdobie,  január až december kalendárneho roka podľa  ods. 3.</w:t>
      </w:r>
    </w:p>
    <w:p w:rsidR="009D7597" w:rsidRPr="00015847" w:rsidRDefault="009D7597" w:rsidP="009D7597">
      <w:p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9) Na účely platenie úhrady za sociálnu službu sa spoločne posudzujú a započítavajú príjmy u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posudzovanej fyzickej osoby a jej príjem a príjem jej manžela alebo manželky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posudzovaných rodičov s nezaopatrenými deťmi – príjmy týchto rodičov a príjem nezaopatreného dieťaťa žijúceho s nimi v domácnosti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posudzovaných rodičov, ktorí sú sami nezaopatrenými deťmi, ich príjmy a príjmy, ktoré na nich poberá iná fyzická osoba a príjem nezaopatreného dieťaťa žijúceho s nimi v domácnosti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posudzovaného nezaopatreného dieťaťa jeho príjem a príjem jeho rodičov, ak s ním žijú v domácnosti, a ak toto dieťa žije v domácnosti len s jedným rodičom, s inou fyzickou osobou alebo samostatne, príjem dieťaťa, príjem rodiča a príjem, ktorý na dieťa poberá iná fyzická osoba</w:t>
      </w:r>
    </w:p>
    <w:p w:rsidR="009D7597" w:rsidRPr="00015847" w:rsidRDefault="009D7597" w:rsidP="009D7597">
      <w:pPr>
        <w:numPr>
          <w:ilvl w:val="0"/>
          <w:numId w:val="4"/>
        </w:numPr>
        <w:jc w:val="both"/>
        <w:rPr>
          <w:i/>
          <w:iCs/>
          <w:color w:val="0D0D0D"/>
        </w:rPr>
      </w:pPr>
      <w:r w:rsidRPr="00015847">
        <w:rPr>
          <w:i/>
          <w:iCs/>
          <w:color w:val="0D0D0D"/>
        </w:rPr>
        <w:t>posudzovaného zaopatreného neplnoletého dieťaťa a jeho príjem</w:t>
      </w:r>
    </w:p>
    <w:p w:rsidR="009D7597" w:rsidRPr="00015847" w:rsidRDefault="009D7597" w:rsidP="009D7597">
      <w:pPr>
        <w:jc w:val="both"/>
        <w:rPr>
          <w:i/>
          <w:iCs/>
          <w:color w:val="0D0D0D"/>
          <w:lang w:val="sk-SK"/>
        </w:rPr>
      </w:pPr>
      <w:r w:rsidRPr="00015847">
        <w:rPr>
          <w:i/>
          <w:iCs/>
          <w:color w:val="0D0D0D"/>
        </w:rPr>
        <w:t>10)</w:t>
      </w:r>
      <w:r w:rsidRPr="00015847">
        <w:rPr>
          <w:i/>
          <w:iCs/>
          <w:color w:val="0D0D0D"/>
          <w:lang w:val="sk-SK"/>
        </w:rPr>
        <w:t xml:space="preserve"> Po zaplatení úhrady za opatrovateľskú  službu musí prijímateľovi sociálnej služby zostať mesačne z jeho príjmu najmenej 1,4  násobok  sumy životného minima pre jednu plnoletú fyzickú </w:t>
      </w:r>
      <w:proofErr w:type="gramStart"/>
      <w:r w:rsidRPr="00015847">
        <w:rPr>
          <w:i/>
          <w:iCs/>
          <w:color w:val="0D0D0D"/>
          <w:lang w:val="sk-SK"/>
        </w:rPr>
        <w:t>osobu .</w:t>
      </w:r>
      <w:proofErr w:type="gramEnd"/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  <w:lang w:val="sk-SK"/>
        </w:rPr>
        <w:t>11)</w:t>
      </w:r>
      <w:r w:rsidRPr="00015847">
        <w:rPr>
          <w:i/>
          <w:iCs/>
        </w:rPr>
        <w:t xml:space="preserve">Úhrada   za   opatrovateľskú   službu   sa   vypočíta   podľa   skutočného    rozsahu   hodín   poskytnutých   úkonov   sebaobsluhy,   úkonov   starostlivosti   o   domácnosť    a    základných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sociálnych aktivít  v  kalendárnom  </w:t>
      </w:r>
      <w:proofErr w:type="gramStart"/>
      <w:r w:rsidRPr="00015847">
        <w:rPr>
          <w:i/>
          <w:iCs/>
        </w:rPr>
        <w:t>mesiaci,  v  ktorom</w:t>
      </w:r>
      <w:proofErr w:type="gramEnd"/>
      <w:r w:rsidRPr="00015847">
        <w:rPr>
          <w:i/>
          <w:iCs/>
        </w:rPr>
        <w:t xml:space="preserve">  sa  opatrovateľská služba  poskytla.  Prijímateľ  sociálnej služby  je  povinný  za  poskytovanie  opatrovateľskej služby   zaplatiť  najneskôr  do 15.  dňa  nasledujúceho  kalendárneho  mesiaca  v  </w:t>
      </w:r>
      <w:proofErr w:type="gramStart"/>
      <w:r w:rsidRPr="00015847">
        <w:rPr>
          <w:i/>
          <w:iCs/>
        </w:rPr>
        <w:t>hotovosti  do</w:t>
      </w:r>
      <w:proofErr w:type="gramEnd"/>
      <w:r w:rsidRPr="00015847">
        <w:rPr>
          <w:i/>
          <w:iCs/>
        </w:rPr>
        <w:t xml:space="preserve">   pokladne  Obecného  úradu vo Svederníku.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>12)</w:t>
      </w:r>
      <w:r w:rsidRPr="00015847">
        <w:rPr>
          <w:i/>
          <w:iCs/>
        </w:rPr>
        <w:t xml:space="preserve">Celková  úhrada  za  opatrovateľskú službu  sa  zaokrúhľuje  na desať euro centov  smerom   nadol.   </w:t>
      </w:r>
    </w:p>
    <w:p w:rsidR="009D7597" w:rsidRPr="0001584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  <w:lang w:val="sk-SK"/>
        </w:rPr>
        <w:t>13)</w:t>
      </w:r>
      <w:r w:rsidRPr="00015847">
        <w:rPr>
          <w:bCs/>
          <w:i/>
          <w:iCs/>
        </w:rPr>
        <w:t xml:space="preserve">Výška   úhrady  za  opatrovateľskú  službu,   spôsob  jej  určenia    a   platenia   úhrady   je  </w:t>
      </w:r>
    </w:p>
    <w:p w:rsidR="009D7597" w:rsidRPr="0001584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    </w:t>
      </w:r>
      <w:proofErr w:type="gramStart"/>
      <w:r w:rsidRPr="00015847">
        <w:rPr>
          <w:bCs/>
          <w:i/>
          <w:iCs/>
        </w:rPr>
        <w:t>určená   v   zmluve</w:t>
      </w:r>
      <w:proofErr w:type="gramEnd"/>
      <w:r w:rsidRPr="00015847">
        <w:rPr>
          <w:bCs/>
          <w:i/>
          <w:iCs/>
        </w:rPr>
        <w:t xml:space="preserve">   podľa   § 74    v  súlade   so   ,,VZN“    obce  Svedrník,   najviac    vo    </w:t>
      </w:r>
    </w:p>
    <w:p w:rsidR="009D7597" w:rsidRPr="0001584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    výške     ekonomicky     oprávnených    nákladov.   Tým    nie    sú    dotknuté     ustanovenia </w:t>
      </w:r>
    </w:p>
    <w:p w:rsidR="009D7597" w:rsidRDefault="009D7597" w:rsidP="009D7597">
      <w:pPr>
        <w:tabs>
          <w:tab w:val="num" w:pos="1440"/>
        </w:tabs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    </w:t>
      </w:r>
      <w:proofErr w:type="gramStart"/>
      <w:r w:rsidRPr="00015847">
        <w:rPr>
          <w:bCs/>
          <w:i/>
          <w:iCs/>
        </w:rPr>
        <w:t>§  73</w:t>
      </w:r>
      <w:proofErr w:type="gramEnd"/>
      <w:r w:rsidRPr="00015847">
        <w:rPr>
          <w:bCs/>
          <w:i/>
          <w:iCs/>
        </w:rPr>
        <w:t xml:space="preserve">   zákona  o   sociálnych  službách.</w:t>
      </w:r>
    </w:p>
    <w:p w:rsidR="006754A2" w:rsidRPr="00015847" w:rsidRDefault="006754A2" w:rsidP="009D7597">
      <w:pPr>
        <w:tabs>
          <w:tab w:val="num" w:pos="1440"/>
        </w:tabs>
        <w:jc w:val="both"/>
        <w:rPr>
          <w:bCs/>
          <w:i/>
          <w:iCs/>
          <w:lang w:val="sk-SK" w:eastAsia="sk-SK"/>
        </w:rPr>
      </w:pPr>
    </w:p>
    <w:p w:rsidR="009D7597" w:rsidRPr="006754A2" w:rsidRDefault="009D7597" w:rsidP="009D7597">
      <w:pPr>
        <w:jc w:val="both"/>
        <w:rPr>
          <w:b/>
          <w:i/>
          <w:iCs/>
          <w:highlight w:val="yellow"/>
        </w:rPr>
      </w:pPr>
      <w:r w:rsidRPr="00015847">
        <w:rPr>
          <w:i/>
          <w:iCs/>
          <w:lang w:val="sk-SK"/>
        </w:rPr>
        <w:lastRenderedPageBreak/>
        <w:t xml:space="preserve"> </w:t>
      </w:r>
      <w:r w:rsidRPr="006754A2">
        <w:rPr>
          <w:b/>
          <w:i/>
          <w:iCs/>
          <w:highlight w:val="yellow"/>
        </w:rPr>
        <w:t xml:space="preserve">Úhrada   za   1 hodinu   poskytovania   opatrovateľskej   </w:t>
      </w:r>
      <w:proofErr w:type="gramStart"/>
      <w:r w:rsidRPr="006754A2">
        <w:rPr>
          <w:b/>
          <w:i/>
          <w:iCs/>
          <w:highlight w:val="yellow"/>
        </w:rPr>
        <w:t>služby   na</w:t>
      </w:r>
      <w:proofErr w:type="gramEnd"/>
      <w:r w:rsidRPr="006754A2">
        <w:rPr>
          <w:b/>
          <w:i/>
          <w:iCs/>
          <w:highlight w:val="yellow"/>
        </w:rPr>
        <w:t xml:space="preserve">   jedného   prijímateľa    </w:t>
      </w:r>
    </w:p>
    <w:p w:rsidR="009D7597" w:rsidRPr="00015847" w:rsidRDefault="009D7597" w:rsidP="009D7597">
      <w:pPr>
        <w:jc w:val="both"/>
        <w:rPr>
          <w:b/>
          <w:i/>
          <w:iCs/>
        </w:rPr>
      </w:pPr>
      <w:r w:rsidRPr="006754A2">
        <w:rPr>
          <w:b/>
          <w:i/>
          <w:iCs/>
          <w:highlight w:val="yellow"/>
        </w:rPr>
        <w:t xml:space="preserve">    sociálnej  služby</w:t>
      </w:r>
      <w:r w:rsidR="006754A2" w:rsidRPr="006754A2">
        <w:rPr>
          <w:b/>
          <w:i/>
          <w:iCs/>
          <w:highlight w:val="yellow"/>
        </w:rPr>
        <w:t xml:space="preserve">  - opatrovateľskej  služby   je  </w:t>
      </w:r>
      <w:proofErr w:type="gramStart"/>
      <w:r w:rsidR="006754A2" w:rsidRPr="006754A2">
        <w:rPr>
          <w:b/>
          <w:i/>
          <w:iCs/>
          <w:highlight w:val="yellow"/>
        </w:rPr>
        <w:t>2</w:t>
      </w:r>
      <w:r w:rsidRPr="006754A2">
        <w:rPr>
          <w:b/>
          <w:i/>
          <w:iCs/>
          <w:highlight w:val="yellow"/>
        </w:rPr>
        <w:t>,00 € .</w:t>
      </w:r>
      <w:proofErr w:type="gramEnd"/>
      <w:r w:rsidRPr="00015847">
        <w:rPr>
          <w:b/>
          <w:i/>
          <w:iCs/>
        </w:rPr>
        <w:t xml:space="preserve">                                                                  </w:t>
      </w:r>
    </w:p>
    <w:p w:rsidR="009D7597" w:rsidRPr="00015847" w:rsidRDefault="009D7597" w:rsidP="009D7597">
      <w:pPr>
        <w:jc w:val="both"/>
        <w:rPr>
          <w:b/>
          <w:i/>
          <w:iCs/>
        </w:rPr>
      </w:pPr>
      <w:r w:rsidRPr="00015847">
        <w:rPr>
          <w:b/>
          <w:i/>
          <w:iCs/>
        </w:rPr>
        <w:t xml:space="preserve">          </w:t>
      </w:r>
    </w:p>
    <w:p w:rsidR="009D7597" w:rsidRPr="00015847" w:rsidRDefault="009D7597" w:rsidP="009D7597">
      <w:pPr>
        <w:jc w:val="both"/>
        <w:rPr>
          <w:b/>
          <w:i/>
          <w:iCs/>
        </w:rPr>
      </w:pPr>
    </w:p>
    <w:p w:rsidR="009D7597" w:rsidRPr="00015847" w:rsidRDefault="009D7597" w:rsidP="009D7597">
      <w:pPr>
        <w:jc w:val="center"/>
        <w:rPr>
          <w:b/>
          <w:i/>
          <w:iCs/>
        </w:rPr>
      </w:pPr>
      <w:r w:rsidRPr="00015847">
        <w:rPr>
          <w:b/>
          <w:i/>
          <w:iCs/>
        </w:rPr>
        <w:t>Čl. VI.</w:t>
      </w:r>
    </w:p>
    <w:p w:rsidR="009D7597" w:rsidRPr="00015847" w:rsidRDefault="009D7597" w:rsidP="009D7597">
      <w:pPr>
        <w:jc w:val="center"/>
        <w:rPr>
          <w:b/>
          <w:i/>
          <w:iCs/>
        </w:rPr>
      </w:pPr>
      <w:r w:rsidRPr="00015847">
        <w:rPr>
          <w:b/>
          <w:i/>
          <w:iCs/>
        </w:rPr>
        <w:t>Suma nezaplatenej úhrady za sociálnu službu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 xml:space="preserve">1) Ak prijímateľ sociálnej služby nemá príjem alebo jeho príjem nepostačuje na platenie úhrady za sociálnu službu, môže úhradu za sociálnu službu alebo je časť platiť aj iná osoba, s ktorou  poskytovateľ sociálnej služby môže uzatvoriť zmluvu  o platení úhrady  za sociálnu službu.                                                                                                                                                           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>2) Ak nevznikne prijímateľovi sociálnej služby povinnosť platiť úhradu za sociálnu službu alebo jej časť, prechádza táto povinnosť postupne na zaopatrené plnoleté deti a rodičov. Zaopatrené  plnoleté deti alebo rodičia môžu uzatvoriť s poskytovateľom sociálnej služby písomnú zmluvu o platení úhrady za sociálnu službu.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>3) Ak sa ich príjem spoločne neposudzuje a spoločne nezapočítava s príjmom prijímateľa sociálnej služby, zaopatreným plnoletým deťom alebo rodičom po zaplatení úhrady za sociálnu službu musí mesačne zostať 1,65 násobok životného minima ustanovej osobitným predpisom.</w:t>
      </w:r>
    </w:p>
    <w:p w:rsidR="009D7597" w:rsidRPr="00015847" w:rsidRDefault="009D7597" w:rsidP="009D7597">
      <w:pPr>
        <w:autoSpaceDE w:val="0"/>
        <w:autoSpaceDN w:val="0"/>
        <w:adjustRightInd w:val="0"/>
        <w:jc w:val="both"/>
        <w:rPr>
          <w:i/>
          <w:color w:val="0D0D0D"/>
          <w:lang w:eastAsia="zh-CN"/>
        </w:rPr>
      </w:pPr>
      <w:r w:rsidRPr="00015847">
        <w:rPr>
          <w:i/>
          <w:color w:val="0D0D0D"/>
          <w:lang w:eastAsia="zh-CN"/>
        </w:rPr>
        <w:t xml:space="preserve">4) Ak nedôjde k uzatvoreniu zmluvy medzi poskytovateľom sociálnej služby a zaopatrenými plnoletými deťmi alebo rodičmi, obec vydá rozhodnutie v rozsahu svojej pôsobnosti o povinnosti týchto fyzických osôb zaplatiť úhradu poskytovateľovi sociálnej služby za sociálnu službu alebo jej časť za prijímateľa sociálnej služby, ktorému nevznikne povinnosť platiť úhradu za sociálnu službu alebo jej časť.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</w:rPr>
        <w:t>5</w:t>
      </w:r>
      <w:r w:rsidRPr="00015847">
        <w:rPr>
          <w:i/>
          <w:iCs/>
          <w:lang w:val="sk-SK"/>
        </w:rPr>
        <w:t>)</w:t>
      </w:r>
      <w:r w:rsidRPr="00015847">
        <w:rPr>
          <w:i/>
          <w:iCs/>
        </w:rPr>
        <w:t xml:space="preserve">Ak  prijímateľovi  sociálnej  </w:t>
      </w:r>
      <w:proofErr w:type="gramStart"/>
      <w:r w:rsidRPr="00015847">
        <w:rPr>
          <w:i/>
          <w:iCs/>
        </w:rPr>
        <w:t>služby  nevznikne</w:t>
      </w:r>
      <w:proofErr w:type="gramEnd"/>
      <w:r w:rsidRPr="00015847">
        <w:rPr>
          <w:i/>
          <w:iCs/>
        </w:rPr>
        <w:t xml:space="preserve">  povinnosť  platiť  úhradu  za  opatrovateľskú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</w:rPr>
        <w:t xml:space="preserve">službu  alebo  jej  časť  a  táto  povinnosť   </w:t>
      </w:r>
      <w:proofErr w:type="gramStart"/>
      <w:r w:rsidRPr="00015847">
        <w:rPr>
          <w:i/>
          <w:iCs/>
        </w:rPr>
        <w:t>nevznikne  ani</w:t>
      </w:r>
      <w:proofErr w:type="gramEnd"/>
      <w:r w:rsidRPr="00015847">
        <w:rPr>
          <w:i/>
          <w:iCs/>
        </w:rPr>
        <w:t xml:space="preserve">  rodičom  alebo  deťom a prijímateľ  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</w:rPr>
      </w:pPr>
      <w:r w:rsidRPr="00015847">
        <w:rPr>
          <w:i/>
          <w:iCs/>
        </w:rPr>
        <w:t xml:space="preserve">sociálnej  služby  zomrie,  nezaplatená  </w:t>
      </w:r>
      <w:proofErr w:type="gramStart"/>
      <w:r w:rsidRPr="00015847">
        <w:rPr>
          <w:i/>
          <w:iCs/>
        </w:rPr>
        <w:t>úhrada   za</w:t>
      </w:r>
      <w:proofErr w:type="gramEnd"/>
      <w:r w:rsidRPr="00015847">
        <w:rPr>
          <w:i/>
          <w:iCs/>
        </w:rPr>
        <w:t xml:space="preserve">   opatrovateľskú  službu, alebo jej časť, je  </w:t>
      </w:r>
    </w:p>
    <w:p w:rsidR="009D7597" w:rsidRPr="00015847" w:rsidRDefault="009D7597" w:rsidP="009D7597">
      <w:pPr>
        <w:tabs>
          <w:tab w:val="num" w:pos="1440"/>
        </w:tabs>
        <w:jc w:val="both"/>
        <w:rPr>
          <w:i/>
          <w:iCs/>
          <w:lang w:val="sk-SK" w:eastAsia="sk-SK"/>
        </w:rPr>
      </w:pPr>
      <w:r w:rsidRPr="00015847">
        <w:rPr>
          <w:i/>
          <w:iCs/>
        </w:rPr>
        <w:t xml:space="preserve">pohľadávka obce,  ktorá  sa uplatňuje najneskôr v </w:t>
      </w:r>
      <w:proofErr w:type="gramStart"/>
      <w:r w:rsidRPr="00015847">
        <w:rPr>
          <w:i/>
          <w:iCs/>
        </w:rPr>
        <w:t>konaní  o  dedičstve</w:t>
      </w:r>
      <w:proofErr w:type="gramEnd"/>
      <w:r w:rsidRPr="00015847">
        <w:rPr>
          <w:i/>
          <w:iCs/>
        </w:rPr>
        <w:t>.</w:t>
      </w:r>
    </w:p>
    <w:p w:rsidR="009D7597" w:rsidRPr="00015847" w:rsidRDefault="009D7597" w:rsidP="009D7597">
      <w:pPr>
        <w:jc w:val="both"/>
        <w:rPr>
          <w:bCs/>
          <w:i/>
          <w:iCs/>
          <w:lang w:val="sk-SK"/>
        </w:rPr>
      </w:pPr>
    </w:p>
    <w:p w:rsidR="009D7597" w:rsidRPr="00015847" w:rsidRDefault="009D7597" w:rsidP="009D7597">
      <w:pPr>
        <w:jc w:val="center"/>
        <w:rPr>
          <w:b/>
          <w:i/>
          <w:iCs/>
        </w:rPr>
      </w:pPr>
    </w:p>
    <w:p w:rsidR="009D7597" w:rsidRPr="00015847" w:rsidRDefault="009D7597" w:rsidP="009D7597">
      <w:pPr>
        <w:pStyle w:val="Nadpis8"/>
        <w:rPr>
          <w:bCs w:val="0"/>
          <w:lang w:val="cs-CZ"/>
        </w:rPr>
      </w:pPr>
      <w:r w:rsidRPr="00015847">
        <w:rPr>
          <w:bCs w:val="0"/>
          <w:lang w:val="cs-CZ"/>
        </w:rPr>
        <w:t>Čl. VII</w:t>
      </w:r>
    </w:p>
    <w:p w:rsidR="009D7597" w:rsidRPr="00015847" w:rsidRDefault="009D7597" w:rsidP="009D7597">
      <w:pPr>
        <w:jc w:val="center"/>
        <w:rPr>
          <w:b/>
          <w:i/>
          <w:iCs/>
        </w:rPr>
      </w:pPr>
      <w:r w:rsidRPr="00015847">
        <w:rPr>
          <w:b/>
          <w:i/>
          <w:iCs/>
        </w:rPr>
        <w:t xml:space="preserve">Odľahčovacia  </w:t>
      </w:r>
      <w:proofErr w:type="gramStart"/>
      <w:r w:rsidRPr="00015847">
        <w:rPr>
          <w:b/>
          <w:i/>
          <w:iCs/>
        </w:rPr>
        <w:t>služba,  jej</w:t>
      </w:r>
      <w:proofErr w:type="gramEnd"/>
      <w:r w:rsidRPr="00015847">
        <w:rPr>
          <w:b/>
          <w:i/>
          <w:iCs/>
        </w:rPr>
        <w:t xml:space="preserve">  poskytovanie  a  výška  úhrada  za  jej  poskytovanie</w:t>
      </w:r>
    </w:p>
    <w:p w:rsidR="009D7597" w:rsidRPr="00015847" w:rsidRDefault="009D7597" w:rsidP="009D7597">
      <w:pPr>
        <w:jc w:val="both"/>
        <w:rPr>
          <w:bCs/>
          <w:i/>
          <w:iCs/>
        </w:rPr>
      </w:pPr>
      <w:r w:rsidRPr="00015847">
        <w:rPr>
          <w:bCs/>
          <w:i/>
          <w:iCs/>
        </w:rPr>
        <w:t>1) Odľahčovacia služba je sociálna služba poskytovaná fyzickej osobe, ktorá opatruje fyzickú osobu s ťažkým zdravotným postihnutím podľa osobitného predpisu, ktorou sa poskytuje alebo zabezpečuje fyzickej osobe s ťažkým zdravotným postihnutím sociálna služba počas obdobia, v ktorom fyzická osoba, ktorá opatruje, nemôže opatrovanie vykonávať.</w:t>
      </w:r>
    </w:p>
    <w:p w:rsidR="009D7597" w:rsidRPr="00015847" w:rsidRDefault="009D7597" w:rsidP="009D7597">
      <w:pPr>
        <w:jc w:val="both"/>
        <w:rPr>
          <w:bCs/>
          <w:i/>
          <w:iCs/>
        </w:rPr>
      </w:pPr>
      <w:r w:rsidRPr="00015847">
        <w:rPr>
          <w:bCs/>
          <w:i/>
          <w:iCs/>
        </w:rPr>
        <w:t>2) Cieľom odľahčovej služby je umožniť fyzickej osobe, ktorá opatruje, nevyhnutný odpočinok na účel udržania jej fyzického zdravia a duševného zdravia a prevencie jeho zhoršenia.</w:t>
      </w:r>
    </w:p>
    <w:p w:rsidR="009D7597" w:rsidRPr="00015847" w:rsidRDefault="009D7597" w:rsidP="009D7597">
      <w:pPr>
        <w:jc w:val="both"/>
        <w:rPr>
          <w:bCs/>
          <w:i/>
          <w:iCs/>
        </w:rPr>
      </w:pPr>
      <w:r w:rsidRPr="00015847">
        <w:rPr>
          <w:bCs/>
          <w:i/>
          <w:iCs/>
        </w:rPr>
        <w:t xml:space="preserve">3) Odľahčovacia služba sa poskytuje celé dni, najviac 30 dní v kalendárnom roku. Nevyčerpané dni odľahčovacej služby v kalendárnom roku nemožno poskytnúť v nasledujúcom  kalendárnom </w:t>
      </w:r>
      <w:proofErr w:type="gramStart"/>
      <w:r w:rsidRPr="00015847">
        <w:rPr>
          <w:bCs/>
          <w:i/>
          <w:iCs/>
        </w:rPr>
        <w:t>roku.Počas</w:t>
      </w:r>
      <w:proofErr w:type="gramEnd"/>
      <w:r w:rsidRPr="00015847">
        <w:rPr>
          <w:bCs/>
          <w:i/>
          <w:iCs/>
        </w:rPr>
        <w:t xml:space="preserve"> poskytovania odľahčovacej služby je obec povinná v rámci svojej pôsobnosti poskytnúť, alebo zabezpečiť fyzickej osobe s ťažkým zdravotným postihnutím sociálnu službu podľa jej výberu, a to terénnu formu sociálnej služby, ambulantnú sociálnu službu alebo pobytovú sociálnu službu v rozsahu najmenej 12 hodín denne.Podmienka odkázanosti fyzickej osoby s ťažkým zdravotným postihnutím na sociálnu službu sa na účely poskytovania sociálnej služby z dôvodu uvedeného v odseku 1 považuje za splnenú na základe posudku vydaného príslušným úradom práce, sociálnych vecí a rodiny.</w:t>
      </w:r>
    </w:p>
    <w:p w:rsidR="009D7597" w:rsidRPr="00015847" w:rsidRDefault="009D7597" w:rsidP="009D7597">
      <w:pPr>
        <w:pStyle w:val="Nadpis7"/>
        <w:jc w:val="both"/>
        <w:rPr>
          <w:b w:val="0"/>
          <w:bCs w:val="0"/>
          <w:iCs w:val="0"/>
          <w:sz w:val="24"/>
        </w:rPr>
      </w:pPr>
      <w:r w:rsidRPr="00015847">
        <w:rPr>
          <w:b w:val="0"/>
          <w:bCs w:val="0"/>
          <w:iCs w:val="0"/>
          <w:sz w:val="24"/>
        </w:rPr>
        <w:t>4) Ak fyzická osoba poberá peňažný príspevok na opatrovanie  len za časť kalendárneho roka, poskytuje sa jej odľahčovacia služba v pomernej časti v rozsahu dní uvedených v ods.3. Pri určení pomernej časti sa aj časť dňa považuje za celý deň.</w:t>
      </w:r>
    </w:p>
    <w:p w:rsidR="009D7597" w:rsidRPr="00015847" w:rsidRDefault="009D7597" w:rsidP="009D7597">
      <w:pPr>
        <w:pStyle w:val="Nadpis7"/>
        <w:jc w:val="both"/>
        <w:rPr>
          <w:b w:val="0"/>
          <w:bCs w:val="0"/>
          <w:iCs w:val="0"/>
          <w:sz w:val="24"/>
        </w:rPr>
      </w:pPr>
      <w:r w:rsidRPr="00015847">
        <w:rPr>
          <w:b w:val="0"/>
          <w:bCs w:val="0"/>
          <w:iCs w:val="0"/>
          <w:sz w:val="24"/>
        </w:rPr>
        <w:t xml:space="preserve">5) Súčasťou pomoci, ktorá sa poskytuje fyzickej osobe odkázanej na pomoc inej fyzickej osoby v rámci odľahčovacej služby terénnou formou sociálnej služby, je aj poskytovanie úkonov </w:t>
      </w:r>
      <w:r w:rsidRPr="00015847">
        <w:rPr>
          <w:b w:val="0"/>
          <w:bCs w:val="0"/>
          <w:iCs w:val="0"/>
          <w:sz w:val="24"/>
        </w:rPr>
        <w:lastRenderedPageBreak/>
        <w:t>starostlivosti o jej domácnosť a zabezpečenie základných sociálnych aktivít podľa prílohy č. 4 časti II a III zákona o sociálnych službách.</w:t>
      </w:r>
    </w:p>
    <w:p w:rsidR="009D7597" w:rsidRPr="006754A2" w:rsidRDefault="009D7597" w:rsidP="009D7597">
      <w:pPr>
        <w:jc w:val="both"/>
        <w:rPr>
          <w:b/>
          <w:i/>
          <w:iCs/>
          <w:highlight w:val="yellow"/>
        </w:rPr>
      </w:pPr>
      <w:r w:rsidRPr="00015847">
        <w:rPr>
          <w:i/>
          <w:iCs/>
          <w:lang w:val="sk-SK"/>
        </w:rPr>
        <w:t xml:space="preserve"> </w:t>
      </w:r>
      <w:r w:rsidRPr="006754A2">
        <w:rPr>
          <w:b/>
          <w:i/>
          <w:iCs/>
          <w:highlight w:val="yellow"/>
        </w:rPr>
        <w:t xml:space="preserve">Úhrada   za    1 hodinu    poskytovania   odľahčovacej   </w:t>
      </w:r>
      <w:proofErr w:type="gramStart"/>
      <w:r w:rsidRPr="006754A2">
        <w:rPr>
          <w:b/>
          <w:i/>
          <w:iCs/>
          <w:highlight w:val="yellow"/>
        </w:rPr>
        <w:t>služby   na</w:t>
      </w:r>
      <w:proofErr w:type="gramEnd"/>
      <w:r w:rsidRPr="006754A2">
        <w:rPr>
          <w:b/>
          <w:i/>
          <w:iCs/>
          <w:highlight w:val="yellow"/>
        </w:rPr>
        <w:t xml:space="preserve">   jedného    prijímateľa    </w:t>
      </w:r>
    </w:p>
    <w:p w:rsidR="009D7597" w:rsidRPr="00015847" w:rsidRDefault="009D7597" w:rsidP="009D7597">
      <w:pPr>
        <w:pStyle w:val="Nadpis7"/>
        <w:jc w:val="both"/>
        <w:rPr>
          <w:bCs w:val="0"/>
          <w:sz w:val="24"/>
        </w:rPr>
      </w:pPr>
      <w:r w:rsidRPr="006754A2">
        <w:rPr>
          <w:b w:val="0"/>
          <w:iCs w:val="0"/>
          <w:highlight w:val="yellow"/>
        </w:rPr>
        <w:t xml:space="preserve"> </w:t>
      </w:r>
      <w:r w:rsidR="006754A2">
        <w:rPr>
          <w:bCs w:val="0"/>
          <w:sz w:val="24"/>
          <w:highlight w:val="yellow"/>
        </w:rPr>
        <w:t>sociálnej  služby   je  2</w:t>
      </w:r>
      <w:r w:rsidRPr="006754A2">
        <w:rPr>
          <w:bCs w:val="0"/>
          <w:sz w:val="24"/>
          <w:highlight w:val="yellow"/>
        </w:rPr>
        <w:t>,00 € .</w:t>
      </w:r>
      <w:r w:rsidRPr="00015847">
        <w:rPr>
          <w:bCs w:val="0"/>
          <w:sz w:val="24"/>
        </w:rPr>
        <w:t xml:space="preserve">       </w:t>
      </w:r>
    </w:p>
    <w:p w:rsidR="009D7597" w:rsidRPr="00015847" w:rsidRDefault="009D7597" w:rsidP="009D7597">
      <w:pPr>
        <w:pStyle w:val="Nadpis7"/>
        <w:jc w:val="both"/>
        <w:rPr>
          <w:b w:val="0"/>
          <w:sz w:val="24"/>
        </w:rPr>
      </w:pPr>
      <w:r w:rsidRPr="00015847">
        <w:rPr>
          <w:b w:val="0"/>
          <w:sz w:val="24"/>
        </w:rPr>
        <w:t>Spôsob určenia úhrady za odľahčovaciu službu a spôsob jej platenia</w:t>
      </w:r>
      <w:r w:rsidRPr="00015847">
        <w:rPr>
          <w:bCs w:val="0"/>
          <w:sz w:val="24"/>
        </w:rPr>
        <w:t xml:space="preserve"> </w:t>
      </w:r>
      <w:r w:rsidRPr="00015847">
        <w:rPr>
          <w:b w:val="0"/>
          <w:sz w:val="24"/>
        </w:rPr>
        <w:t xml:space="preserve">je </w:t>
      </w:r>
      <w:r w:rsidRPr="00015847">
        <w:rPr>
          <w:bCs w:val="0"/>
          <w:sz w:val="24"/>
        </w:rPr>
        <w:t xml:space="preserve"> </w:t>
      </w:r>
      <w:r w:rsidRPr="00015847">
        <w:rPr>
          <w:b w:val="0"/>
          <w:sz w:val="24"/>
        </w:rPr>
        <w:t xml:space="preserve">za rovnakých podmienok   ako  u  opatrovateľskej  služby.  </w:t>
      </w:r>
    </w:p>
    <w:p w:rsidR="009D7597" w:rsidRPr="00015847" w:rsidRDefault="009D7597" w:rsidP="009D7597">
      <w:pPr>
        <w:pStyle w:val="Nadpis7"/>
        <w:jc w:val="both"/>
        <w:rPr>
          <w:b w:val="0"/>
          <w:sz w:val="24"/>
        </w:rPr>
      </w:pPr>
    </w:p>
    <w:p w:rsidR="009D7597" w:rsidRPr="00015847" w:rsidRDefault="009D7597" w:rsidP="009D7597">
      <w:pPr>
        <w:pStyle w:val="Nadpis7"/>
        <w:jc w:val="both"/>
        <w:rPr>
          <w:b w:val="0"/>
          <w:sz w:val="24"/>
        </w:rPr>
      </w:pPr>
      <w:r w:rsidRPr="00015847">
        <w:rPr>
          <w:b w:val="0"/>
          <w:sz w:val="24"/>
        </w:rPr>
        <w:t xml:space="preserve">                                                     </w:t>
      </w:r>
    </w:p>
    <w:p w:rsidR="009D7597" w:rsidRPr="00015847" w:rsidRDefault="009D7597" w:rsidP="009D7597">
      <w:pPr>
        <w:pStyle w:val="Nadpis7"/>
        <w:rPr>
          <w:iCs w:val="0"/>
          <w:sz w:val="24"/>
          <w:lang w:eastAsia="sk-SK"/>
        </w:rPr>
      </w:pPr>
      <w:r w:rsidRPr="00015847">
        <w:rPr>
          <w:iCs w:val="0"/>
          <w:sz w:val="24"/>
        </w:rPr>
        <w:t>Čl. VIII</w:t>
      </w:r>
    </w:p>
    <w:p w:rsidR="009D7597" w:rsidRPr="00015847" w:rsidRDefault="009D7597" w:rsidP="009D7597">
      <w:pPr>
        <w:pStyle w:val="Nadpis9"/>
        <w:rPr>
          <w:iCs w:val="0"/>
          <w:sz w:val="24"/>
        </w:rPr>
      </w:pPr>
      <w:r w:rsidRPr="00015847">
        <w:rPr>
          <w:iCs w:val="0"/>
          <w:sz w:val="24"/>
        </w:rPr>
        <w:t>Vyživovacia povinnosť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1) </w:t>
      </w:r>
      <w:r w:rsidRPr="00015847">
        <w:rPr>
          <w:i/>
          <w:iCs/>
        </w:rPr>
        <w:t xml:space="preserve">Deti,  ktoré  sú  schopné  sami  sa  živiť,  sú povinné  zabezpečiť  svojim  rodičom  slušnú   výživu,  ak   to   potrebujú  (  § 66  zákona  č.  </w:t>
      </w:r>
      <w:proofErr w:type="gramStart"/>
      <w:r w:rsidRPr="00015847">
        <w:rPr>
          <w:i/>
          <w:iCs/>
        </w:rPr>
        <w:t>36/2005  Z. z.   o   rodine</w:t>
      </w:r>
      <w:proofErr w:type="gramEnd"/>
      <w:r w:rsidRPr="00015847">
        <w:rPr>
          <w:i/>
          <w:iCs/>
        </w:rPr>
        <w:t xml:space="preserve">   v   znení   neskorších    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iCs/>
        </w:rPr>
      </w:pPr>
      <w:r w:rsidRPr="00015847">
        <w:rPr>
          <w:i/>
          <w:iCs/>
        </w:rPr>
        <w:t>predpisov )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2) </w:t>
      </w:r>
      <w:r w:rsidRPr="00015847">
        <w:rPr>
          <w:i/>
          <w:iCs/>
        </w:rPr>
        <w:t xml:space="preserve">Každé dieťa plní túto vyživovaciu povinnosť takým dielom, aký zodpovedá pomeru jeho   schopností  a  možností  k  schopnostiam  a  možnostiam  ostatných  detí  ( § 67  zákona                č. 36/2005  o rodine  v  znení   neskorších   </w:t>
      </w:r>
      <w:proofErr w:type="gramStart"/>
      <w:r w:rsidRPr="00015847">
        <w:rPr>
          <w:i/>
          <w:iCs/>
        </w:rPr>
        <w:t>predpisov  ,, ďalej</w:t>
      </w:r>
      <w:proofErr w:type="gramEnd"/>
      <w:r w:rsidRPr="00015847">
        <w:rPr>
          <w:i/>
          <w:iCs/>
        </w:rPr>
        <w:t xml:space="preserve"> len zákon o rodine“)</w:t>
      </w:r>
    </w:p>
    <w:p w:rsidR="009D7597" w:rsidRPr="00015847" w:rsidRDefault="009D7597" w:rsidP="009D7597">
      <w:pPr>
        <w:tabs>
          <w:tab w:val="num" w:pos="2340"/>
        </w:tabs>
        <w:jc w:val="both"/>
        <w:rPr>
          <w:i/>
          <w:lang w:val="sk-SK" w:eastAsia="sk-SK"/>
        </w:rPr>
      </w:pPr>
    </w:p>
    <w:p w:rsidR="009D7597" w:rsidRPr="00015847" w:rsidRDefault="009D7597" w:rsidP="009D7597">
      <w:pPr>
        <w:tabs>
          <w:tab w:val="num" w:pos="2340"/>
        </w:tabs>
        <w:jc w:val="center"/>
        <w:rPr>
          <w:b/>
          <w:bCs/>
          <w:i/>
          <w:iCs/>
          <w:lang w:val="sk-SK" w:eastAsia="sk-SK"/>
        </w:rPr>
      </w:pP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>Čl. IX</w:t>
      </w:r>
    </w:p>
    <w:p w:rsidR="009D7597" w:rsidRPr="00015847" w:rsidRDefault="009D7597" w:rsidP="009D7597">
      <w:pPr>
        <w:jc w:val="center"/>
        <w:rPr>
          <w:b/>
          <w:i/>
        </w:rPr>
      </w:pPr>
      <w:r w:rsidRPr="00015847">
        <w:rPr>
          <w:b/>
          <w:i/>
        </w:rPr>
        <w:t>Všeobecné ustanovenie</w:t>
      </w:r>
    </w:p>
    <w:p w:rsidR="009D7597" w:rsidRPr="00015847" w:rsidRDefault="009D7597" w:rsidP="009D7597">
      <w:pPr>
        <w:jc w:val="both"/>
        <w:rPr>
          <w:bCs/>
          <w:i/>
          <w:lang w:val="sk-SK" w:eastAsia="sk-SK"/>
        </w:rPr>
      </w:pPr>
      <w:r w:rsidRPr="00015847">
        <w:rPr>
          <w:bCs/>
          <w:i/>
        </w:rPr>
        <w:t xml:space="preserve">Pri poskytovaní sociálnej služby a určení výšky úhrady za poskytovanú sociálnu službu sa  </w:t>
      </w:r>
      <w:proofErr w:type="gramStart"/>
      <w:r w:rsidRPr="00015847">
        <w:rPr>
          <w:bCs/>
          <w:i/>
        </w:rPr>
        <w:t>postupuje  v zmysle</w:t>
      </w:r>
      <w:proofErr w:type="gramEnd"/>
      <w:r w:rsidRPr="00015847">
        <w:rPr>
          <w:bCs/>
          <w:i/>
        </w:rPr>
        <w:t xml:space="preserve"> zákona o sociálnych službách, zákona č. 601/2003 Z.z. o životnom minime a  o  zmene  a  doplnení niektorých zákonov v znení neskorších predpisov,   zákona   o  rodine, </w:t>
      </w:r>
    </w:p>
    <w:p w:rsidR="009D7597" w:rsidRPr="00015847" w:rsidRDefault="009D7597" w:rsidP="009D7597">
      <w:pPr>
        <w:rPr>
          <w:i/>
          <w:iCs/>
          <w:lang w:val="sk-SK" w:eastAsia="sk-SK"/>
        </w:rPr>
      </w:pPr>
      <w:r w:rsidRPr="00015847">
        <w:rPr>
          <w:i/>
          <w:iCs/>
        </w:rPr>
        <w:t xml:space="preserve">zákona   č.  369/1990 Zb.   o  obecnom   zriadení   v   znení  neskorších  predpisov  a   zákona č. 122/2013 Z.z.  o  ochrane  osobných  údajov   v  znení  neskorších  </w:t>
      </w:r>
      <w:proofErr w:type="gramStart"/>
      <w:r w:rsidRPr="00015847">
        <w:rPr>
          <w:i/>
          <w:iCs/>
        </w:rPr>
        <w:t>predpisov..</w:t>
      </w:r>
      <w:proofErr w:type="gramEnd"/>
    </w:p>
    <w:p w:rsidR="009D7597" w:rsidRPr="00015847" w:rsidRDefault="009D7597" w:rsidP="009D7597">
      <w:pPr>
        <w:jc w:val="center"/>
        <w:rPr>
          <w:b/>
          <w:i/>
        </w:rPr>
      </w:pPr>
    </w:p>
    <w:p w:rsidR="009D7597" w:rsidRPr="00015847" w:rsidRDefault="009D7597" w:rsidP="009D7597">
      <w:pPr>
        <w:jc w:val="both"/>
        <w:rPr>
          <w:bCs/>
          <w:i/>
        </w:rPr>
      </w:pPr>
    </w:p>
    <w:p w:rsidR="009D7597" w:rsidRPr="00015847" w:rsidRDefault="009D7597" w:rsidP="009D7597">
      <w:pPr>
        <w:pStyle w:val="Nadpis8"/>
        <w:rPr>
          <w:bCs w:val="0"/>
          <w:iCs w:val="0"/>
          <w:lang w:val="cs-CZ"/>
        </w:rPr>
      </w:pPr>
      <w:r w:rsidRPr="00015847">
        <w:rPr>
          <w:bCs w:val="0"/>
          <w:iCs w:val="0"/>
          <w:lang w:val="cs-CZ"/>
        </w:rPr>
        <w:t>Čl. XI</w:t>
      </w:r>
    </w:p>
    <w:p w:rsidR="009D7597" w:rsidRPr="00015847" w:rsidRDefault="009D7597" w:rsidP="009D7597">
      <w:pPr>
        <w:jc w:val="center"/>
        <w:rPr>
          <w:b/>
          <w:i/>
          <w:lang w:val="sk-SK" w:eastAsia="sk-SK"/>
        </w:rPr>
      </w:pPr>
      <w:r w:rsidRPr="00015847">
        <w:rPr>
          <w:b/>
          <w:i/>
        </w:rPr>
        <w:t>Záverečné ustanovenia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 1) </w:t>
      </w:r>
      <w:r w:rsidRPr="00015847">
        <w:rPr>
          <w:i/>
          <w:iCs/>
        </w:rPr>
        <w:t>Na tomto Všeobecne záväznom nariadení sa uznieslo Obecné zastupite</w:t>
      </w:r>
      <w:r w:rsidR="00A64496">
        <w:rPr>
          <w:i/>
          <w:iCs/>
        </w:rPr>
        <w:t xml:space="preserve">ľstvo Obce Svederník  dňa            </w:t>
      </w:r>
      <w:r w:rsidR="006754A2">
        <w:rPr>
          <w:i/>
          <w:iCs/>
        </w:rPr>
        <w:t>.2019</w:t>
      </w:r>
    </w:p>
    <w:p w:rsidR="009D7597" w:rsidRPr="00015847" w:rsidRDefault="009D7597" w:rsidP="009D7597">
      <w:pPr>
        <w:jc w:val="both"/>
        <w:rPr>
          <w:i/>
          <w:iCs/>
        </w:rPr>
      </w:pPr>
      <w:r w:rsidRPr="00015847">
        <w:rPr>
          <w:i/>
          <w:iCs/>
          <w:lang w:val="sk-SK"/>
        </w:rPr>
        <w:t xml:space="preserve">2) </w:t>
      </w:r>
      <w:r w:rsidRPr="00015847">
        <w:rPr>
          <w:i/>
          <w:iCs/>
        </w:rPr>
        <w:t xml:space="preserve">Toto všeobecne záväzné nariadenie nadobúda  </w:t>
      </w:r>
      <w:r w:rsidR="00A64496">
        <w:rPr>
          <w:b/>
          <w:bCs/>
          <w:i/>
          <w:iCs/>
        </w:rPr>
        <w:t xml:space="preserve">účinnosť  dňom          </w:t>
      </w:r>
      <w:r w:rsidR="006754A2">
        <w:rPr>
          <w:b/>
          <w:bCs/>
          <w:i/>
          <w:iCs/>
        </w:rPr>
        <w:t>2019</w:t>
      </w:r>
      <w:r w:rsidRPr="00015847">
        <w:rPr>
          <w:i/>
          <w:iCs/>
        </w:rPr>
        <w:t xml:space="preserve">  </w:t>
      </w:r>
    </w:p>
    <w:p w:rsidR="009D7597" w:rsidRPr="00015847" w:rsidRDefault="009D7597" w:rsidP="009D7597">
      <w:pPr>
        <w:jc w:val="both"/>
        <w:rPr>
          <w:i/>
          <w:iCs/>
          <w:lang w:val="sk-SK" w:eastAsia="sk-SK"/>
        </w:rPr>
      </w:pPr>
      <w:r w:rsidRPr="00015847">
        <w:rPr>
          <w:i/>
          <w:iCs/>
          <w:lang w:val="sk-SK"/>
        </w:rPr>
        <w:t xml:space="preserve">3) </w:t>
      </w:r>
      <w:r w:rsidRPr="00015847">
        <w:rPr>
          <w:i/>
          <w:iCs/>
        </w:rPr>
        <w:t>Zmeny tohto  Všeobecne záväzného nariadenia schvaľuje Obecné zastupiteľstvo Obce  Svederník.</w:t>
      </w:r>
    </w:p>
    <w:p w:rsidR="009D7597" w:rsidRPr="00015847" w:rsidRDefault="009D7597" w:rsidP="009D7597">
      <w:pPr>
        <w:jc w:val="both"/>
        <w:rPr>
          <w:i/>
          <w:lang w:val="sk-SK" w:eastAsia="sk-SK"/>
        </w:rPr>
      </w:pPr>
    </w:p>
    <w:p w:rsidR="009D7597" w:rsidRDefault="009D7597" w:rsidP="009D7597">
      <w:pPr>
        <w:pStyle w:val="Zkladntext"/>
        <w:tabs>
          <w:tab w:val="center" w:pos="6237"/>
        </w:tabs>
        <w:spacing w:before="60" w:line="100" w:lineRule="atLeast"/>
        <w:ind w:firstLine="6521"/>
        <w:rPr>
          <w:i/>
          <w:lang w:eastAsia="sk-SK"/>
        </w:rPr>
      </w:pPr>
    </w:p>
    <w:p w:rsidR="00B57E11" w:rsidRDefault="00B57E11" w:rsidP="009D7597">
      <w:pPr>
        <w:pStyle w:val="Zkladntext"/>
        <w:tabs>
          <w:tab w:val="center" w:pos="6237"/>
        </w:tabs>
        <w:spacing w:before="60" w:line="100" w:lineRule="atLeast"/>
        <w:ind w:firstLine="6521"/>
        <w:rPr>
          <w:i/>
          <w:lang w:eastAsia="sk-SK"/>
        </w:rPr>
      </w:pPr>
    </w:p>
    <w:p w:rsidR="00B57E11" w:rsidRDefault="00B57E11" w:rsidP="009D7597">
      <w:pPr>
        <w:pStyle w:val="Zkladntext"/>
        <w:tabs>
          <w:tab w:val="center" w:pos="6237"/>
        </w:tabs>
        <w:spacing w:before="60" w:line="100" w:lineRule="atLeast"/>
        <w:ind w:firstLine="6521"/>
        <w:rPr>
          <w:i/>
          <w:lang w:eastAsia="sk-SK"/>
        </w:rPr>
      </w:pPr>
    </w:p>
    <w:p w:rsidR="00B57E11" w:rsidRPr="00015847" w:rsidRDefault="00B57E11" w:rsidP="009D7597">
      <w:pPr>
        <w:pStyle w:val="Zkladntext"/>
        <w:tabs>
          <w:tab w:val="center" w:pos="6237"/>
        </w:tabs>
        <w:spacing w:before="60" w:line="100" w:lineRule="atLeast"/>
        <w:ind w:firstLine="6521"/>
        <w:rPr>
          <w:i/>
          <w:lang w:eastAsia="sk-SK"/>
        </w:rPr>
      </w:pPr>
    </w:p>
    <w:p w:rsidR="009D7597" w:rsidRPr="00015847" w:rsidRDefault="009D7597" w:rsidP="009D7597">
      <w:pPr>
        <w:pStyle w:val="Zkladntext"/>
        <w:tabs>
          <w:tab w:val="center" w:pos="6237"/>
        </w:tabs>
        <w:spacing w:before="60" w:line="100" w:lineRule="atLeast"/>
        <w:jc w:val="left"/>
        <w:rPr>
          <w:b/>
          <w:bCs/>
          <w:i/>
          <w:sz w:val="32"/>
          <w:lang w:eastAsia="sk-SK"/>
        </w:rPr>
      </w:pPr>
      <w:r w:rsidRPr="00015847">
        <w:rPr>
          <w:b/>
          <w:bCs/>
          <w:i/>
          <w:sz w:val="28"/>
          <w:lang w:eastAsia="sk-SK"/>
        </w:rPr>
        <w:t xml:space="preserve">                                                                        Mgr. Roman  L i s i c k ý  </w:t>
      </w:r>
    </w:p>
    <w:p w:rsidR="009D7597" w:rsidRPr="00015847" w:rsidRDefault="009D7597" w:rsidP="009D7597">
      <w:pPr>
        <w:pStyle w:val="Zkladntext"/>
        <w:tabs>
          <w:tab w:val="center" w:pos="6237"/>
        </w:tabs>
        <w:spacing w:before="60" w:line="100" w:lineRule="atLeast"/>
        <w:jc w:val="left"/>
        <w:rPr>
          <w:b/>
          <w:bCs/>
          <w:i/>
          <w:lang w:eastAsia="sk-SK"/>
        </w:rPr>
      </w:pPr>
      <w:r w:rsidRPr="00015847">
        <w:rPr>
          <w:b/>
          <w:bCs/>
          <w:i/>
          <w:lang w:eastAsia="sk-SK"/>
        </w:rPr>
        <w:t xml:space="preserve">                                                                                      </w:t>
      </w:r>
      <w:r w:rsidR="00B57E11">
        <w:rPr>
          <w:b/>
          <w:bCs/>
          <w:i/>
          <w:lang w:eastAsia="sk-SK"/>
        </w:rPr>
        <w:t xml:space="preserve">   </w:t>
      </w:r>
      <w:r w:rsidRPr="00015847">
        <w:rPr>
          <w:b/>
          <w:bCs/>
          <w:i/>
          <w:lang w:eastAsia="sk-SK"/>
        </w:rPr>
        <w:t xml:space="preserve">         starosta obce</w:t>
      </w:r>
      <w:r w:rsidR="00B57E11">
        <w:rPr>
          <w:b/>
          <w:bCs/>
          <w:i/>
          <w:lang w:eastAsia="sk-SK"/>
        </w:rPr>
        <w:t xml:space="preserve">  </w:t>
      </w:r>
    </w:p>
    <w:p w:rsidR="009D7597" w:rsidRPr="00015847" w:rsidRDefault="009D7597" w:rsidP="009D7597">
      <w:pPr>
        <w:rPr>
          <w:b/>
          <w:bCs/>
          <w:i/>
          <w:iCs/>
          <w:sz w:val="32"/>
          <w:lang w:val="sk-SK"/>
        </w:rPr>
      </w:pPr>
    </w:p>
    <w:p w:rsidR="009D7597" w:rsidRPr="00015847" w:rsidRDefault="009D7597" w:rsidP="009D7597">
      <w:pPr>
        <w:rPr>
          <w:b/>
          <w:bCs/>
          <w:i/>
          <w:iCs/>
          <w:sz w:val="32"/>
          <w:lang w:val="sk-SK"/>
        </w:rPr>
      </w:pPr>
    </w:p>
    <w:p w:rsidR="009D7597" w:rsidRPr="00015847" w:rsidRDefault="006754A2" w:rsidP="009D7597">
      <w:pPr>
        <w:rPr>
          <w:bCs/>
          <w:i/>
          <w:iCs/>
          <w:lang w:val="sk-SK"/>
        </w:rPr>
      </w:pPr>
      <w:r>
        <w:rPr>
          <w:bCs/>
          <w:i/>
          <w:iCs/>
          <w:lang w:val="sk-SK"/>
        </w:rPr>
        <w:t>Vyvesené pred schválením:    4.0</w:t>
      </w:r>
      <w:bookmarkStart w:id="0" w:name="_GoBack"/>
      <w:bookmarkEnd w:id="0"/>
      <w:r>
        <w:rPr>
          <w:bCs/>
          <w:i/>
          <w:iCs/>
          <w:lang w:val="sk-SK"/>
        </w:rPr>
        <w:t>6. 2019</w:t>
      </w:r>
    </w:p>
    <w:p w:rsidR="009D7597" w:rsidRPr="00015847" w:rsidRDefault="009D7597" w:rsidP="009D7597">
      <w:pPr>
        <w:rPr>
          <w:bCs/>
          <w:i/>
          <w:iCs/>
          <w:lang w:val="sk-SK"/>
        </w:rPr>
      </w:pPr>
      <w:r w:rsidRPr="00015847">
        <w:rPr>
          <w:bCs/>
          <w:i/>
          <w:iCs/>
          <w:lang w:val="sk-SK"/>
        </w:rPr>
        <w:t>Schválené</w:t>
      </w:r>
      <w:r w:rsidR="00A64496">
        <w:rPr>
          <w:bCs/>
          <w:i/>
          <w:iCs/>
          <w:lang w:val="sk-SK"/>
        </w:rPr>
        <w:t xml:space="preserve"> OZ dňa :                </w:t>
      </w:r>
    </w:p>
    <w:p w:rsidR="009D7597" w:rsidRPr="00015847" w:rsidRDefault="009D7597" w:rsidP="009D7597">
      <w:pPr>
        <w:pStyle w:val="Nadpis6"/>
        <w:rPr>
          <w:bCs/>
        </w:rPr>
      </w:pPr>
      <w:r w:rsidRPr="00015847">
        <w:rPr>
          <w:bCs/>
        </w:rPr>
        <w:t>Vyvese</w:t>
      </w:r>
      <w:r w:rsidR="00B57E11">
        <w:rPr>
          <w:bCs/>
        </w:rPr>
        <w:t>n</w:t>
      </w:r>
      <w:r w:rsidR="006754A2">
        <w:rPr>
          <w:bCs/>
        </w:rPr>
        <w:t xml:space="preserve">é po schválení:         </w:t>
      </w:r>
    </w:p>
    <w:p w:rsidR="00D21DAE" w:rsidRPr="00A64496" w:rsidRDefault="009D7597" w:rsidP="00A64496">
      <w:pPr>
        <w:pStyle w:val="Hlavika"/>
        <w:tabs>
          <w:tab w:val="left" w:pos="708"/>
        </w:tabs>
        <w:rPr>
          <w:bCs/>
          <w:i/>
          <w:iCs/>
          <w:lang w:val="sk-SK"/>
        </w:rPr>
      </w:pPr>
      <w:r w:rsidRPr="00015847">
        <w:rPr>
          <w:bCs/>
          <w:i/>
          <w:iCs/>
          <w:lang w:val="sk-SK"/>
        </w:rPr>
        <w:t>Účinnosť nadob</w:t>
      </w:r>
      <w:r w:rsidR="006754A2">
        <w:rPr>
          <w:bCs/>
          <w:i/>
          <w:iCs/>
          <w:lang w:val="sk-SK"/>
        </w:rPr>
        <w:t xml:space="preserve">úda  dňa:               </w:t>
      </w:r>
    </w:p>
    <w:sectPr w:rsidR="00D21DAE" w:rsidRPr="00A64496" w:rsidSect="00D2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D7B"/>
    <w:multiLevelType w:val="hybridMultilevel"/>
    <w:tmpl w:val="81C87B28"/>
    <w:lvl w:ilvl="0" w:tplc="86B6871A">
      <w:start w:val="1"/>
      <w:numFmt w:val="decimal"/>
      <w:lvlText w:val="%1)"/>
      <w:lvlJc w:val="left"/>
      <w:pPr>
        <w:ind w:left="64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3764949"/>
    <w:multiLevelType w:val="hybridMultilevel"/>
    <w:tmpl w:val="A26EC8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901D4"/>
    <w:multiLevelType w:val="hybridMultilevel"/>
    <w:tmpl w:val="0B344D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2B6675"/>
    <w:multiLevelType w:val="hybridMultilevel"/>
    <w:tmpl w:val="7EF85C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DA853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96E3E6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830A5D"/>
    <w:multiLevelType w:val="hybridMultilevel"/>
    <w:tmpl w:val="88303D4C"/>
    <w:lvl w:ilvl="0" w:tplc="0EF6747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E895AFE"/>
    <w:multiLevelType w:val="hybridMultilevel"/>
    <w:tmpl w:val="79702FB4"/>
    <w:lvl w:ilvl="0" w:tplc="D02266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6E9158B"/>
    <w:multiLevelType w:val="hybridMultilevel"/>
    <w:tmpl w:val="CF88095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97"/>
    <w:rsid w:val="005A47F4"/>
    <w:rsid w:val="006754A2"/>
    <w:rsid w:val="009D7597"/>
    <w:rsid w:val="00A64496"/>
    <w:rsid w:val="00B57E11"/>
    <w:rsid w:val="00C52542"/>
    <w:rsid w:val="00D21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B03D5-609A-4FD6-883F-272C1208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7597"/>
    <w:pPr>
      <w:keepNext/>
      <w:tabs>
        <w:tab w:val="left" w:pos="2520"/>
      </w:tabs>
      <w:jc w:val="both"/>
      <w:outlineLvl w:val="1"/>
    </w:pPr>
    <w:rPr>
      <w:i/>
      <w:iCs/>
      <w:lang w:val="sk-SK"/>
    </w:rPr>
  </w:style>
  <w:style w:type="paragraph" w:styleId="Nadpis6">
    <w:name w:val="heading 6"/>
    <w:basedOn w:val="Normlny"/>
    <w:next w:val="Normlny"/>
    <w:link w:val="Nadpis6Char"/>
    <w:qFormat/>
    <w:rsid w:val="009D7597"/>
    <w:pPr>
      <w:keepNext/>
      <w:outlineLvl w:val="5"/>
    </w:pPr>
    <w:rPr>
      <w:i/>
      <w:iCs/>
      <w:lang w:val="sk-SK"/>
    </w:rPr>
  </w:style>
  <w:style w:type="paragraph" w:styleId="Nadpis7">
    <w:name w:val="heading 7"/>
    <w:basedOn w:val="Normlny"/>
    <w:next w:val="Normlny"/>
    <w:link w:val="Nadpis7Char"/>
    <w:qFormat/>
    <w:rsid w:val="009D7597"/>
    <w:pPr>
      <w:keepNext/>
      <w:jc w:val="center"/>
      <w:outlineLvl w:val="6"/>
    </w:pPr>
    <w:rPr>
      <w:b/>
      <w:bCs/>
      <w:i/>
      <w:iCs/>
      <w:sz w:val="32"/>
      <w:lang w:val="sk-SK"/>
    </w:rPr>
  </w:style>
  <w:style w:type="paragraph" w:styleId="Nadpis8">
    <w:name w:val="heading 8"/>
    <w:basedOn w:val="Normlny"/>
    <w:next w:val="Normlny"/>
    <w:link w:val="Nadpis8Char"/>
    <w:qFormat/>
    <w:rsid w:val="009D7597"/>
    <w:pPr>
      <w:keepNext/>
      <w:jc w:val="center"/>
      <w:outlineLvl w:val="7"/>
    </w:pPr>
    <w:rPr>
      <w:b/>
      <w:bCs/>
      <w:i/>
      <w:iCs/>
      <w:lang w:val="sk-SK"/>
    </w:rPr>
  </w:style>
  <w:style w:type="paragraph" w:styleId="Nadpis9">
    <w:name w:val="heading 9"/>
    <w:basedOn w:val="Normlny"/>
    <w:next w:val="Normlny"/>
    <w:link w:val="Nadpis9Char"/>
    <w:qFormat/>
    <w:rsid w:val="009D7597"/>
    <w:pPr>
      <w:keepNext/>
      <w:jc w:val="center"/>
      <w:outlineLvl w:val="8"/>
    </w:pPr>
    <w:rPr>
      <w:b/>
      <w:bCs/>
      <w:i/>
      <w:iCs/>
      <w:sz w:val="5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759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rsid w:val="009D759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9D7597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9D759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9D7597"/>
    <w:rPr>
      <w:rFonts w:ascii="Times New Roman" w:eastAsia="Times New Roman" w:hAnsi="Times New Roman" w:cs="Times New Roman"/>
      <w:b/>
      <w:bCs/>
      <w:i/>
      <w:iCs/>
      <w:sz w:val="56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9D7597"/>
    <w:pPr>
      <w:autoSpaceDE w:val="0"/>
      <w:autoSpaceDN w:val="0"/>
      <w:adjustRightInd w:val="0"/>
      <w:jc w:val="both"/>
    </w:pPr>
    <w:rPr>
      <w:color w:val="0D0D0D"/>
      <w:lang w:val="sk-SK" w:eastAsia="zh-CN"/>
    </w:rPr>
  </w:style>
  <w:style w:type="character" w:customStyle="1" w:styleId="ZkladntextChar">
    <w:name w:val="Základný text Char"/>
    <w:basedOn w:val="Predvolenpsmoodseku"/>
    <w:link w:val="Zkladntext"/>
    <w:semiHidden/>
    <w:rsid w:val="009D7597"/>
    <w:rPr>
      <w:rFonts w:ascii="Times New Roman" w:eastAsia="Times New Roman" w:hAnsi="Times New Roman" w:cs="Times New Roman"/>
      <w:color w:val="0D0D0D"/>
      <w:sz w:val="24"/>
      <w:szCs w:val="24"/>
      <w:lang w:eastAsia="zh-CN"/>
    </w:rPr>
  </w:style>
  <w:style w:type="paragraph" w:styleId="Hlavika">
    <w:name w:val="header"/>
    <w:basedOn w:val="Normlny"/>
    <w:link w:val="HlavikaChar"/>
    <w:semiHidden/>
    <w:rsid w:val="009D7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D759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644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496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PC20140730</cp:lastModifiedBy>
  <cp:revision>5</cp:revision>
  <cp:lastPrinted>2017-06-27T07:08:00Z</cp:lastPrinted>
  <dcterms:created xsi:type="dcterms:W3CDTF">2017-06-21T07:32:00Z</dcterms:created>
  <dcterms:modified xsi:type="dcterms:W3CDTF">2019-06-04T08:16:00Z</dcterms:modified>
</cp:coreProperties>
</file>