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3DBF5" w14:textId="77777777" w:rsidR="002E276C" w:rsidRPr="008D3B6C" w:rsidRDefault="002E276C" w:rsidP="008D3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D3B6C">
        <w:rPr>
          <w:rFonts w:ascii="Times New Roman" w:hAnsi="Times New Roman" w:cs="Times New Roman"/>
          <w:b/>
          <w:bCs/>
          <w:sz w:val="32"/>
          <w:szCs w:val="32"/>
        </w:rPr>
        <w:t>Čo sa stane s použitým olejom po jeho odovzdaní?</w:t>
      </w:r>
    </w:p>
    <w:p w14:paraId="7FF78C16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0A4888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Použitý olej z vyprážania už svoju úlohu v kuchyni splnil. To však neznamená, že jeho cesta musí skončiť vo výlevke alebo v komunálnom odpade.</w:t>
      </w:r>
    </w:p>
    <w:p w14:paraId="088D4D12" w14:textId="77777777" w:rsid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Možno ste sa už niekedy zamysleli nad tým, čo sa vlastne stane s olejom, ktorý doma po varení zachytíte do PET fľaše a odovzdáte do zbernej nádoby.</w:t>
      </w:r>
    </w:p>
    <w:p w14:paraId="70D8C608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</w:p>
    <w:p w14:paraId="663902DB" w14:textId="4D9E09DE" w:rsidR="002E276C" w:rsidRPr="008D3B6C" w:rsidRDefault="002E276C" w:rsidP="002E276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276C">
        <w:rPr>
          <w:rFonts w:ascii="Times New Roman" w:hAnsi="Times New Roman" w:cs="Times New Roman"/>
          <w:b/>
          <w:bCs/>
        </w:rPr>
        <w:t>Je to začiatok jeho ďalšej cesty.</w:t>
      </w:r>
    </w:p>
    <w:p w14:paraId="34B38CB4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Zozbieraný jedlý olej a tuky sa zhromažďujú a následne putujú na ďalšie spracovanie. Pred samotným využitím je potrebné odstrániť rôzne nečistoty, zvyšky potravín a ďalšie prímesi, ktoré sa do oleja počas jeho používania dostali.</w:t>
      </w:r>
    </w:p>
    <w:p w14:paraId="6729A7CF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Po spracovaní už nejde jednoducho o „odpad z kuchyne“. Použitý olej môže slúžiť ako surovina na ďalšie využitie.</w:t>
      </w:r>
    </w:p>
    <w:p w14:paraId="4417A8E9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A práve tu sa ukazuje význam triedenia.</w:t>
      </w:r>
    </w:p>
    <w:p w14:paraId="5AB7BE05" w14:textId="77777777" w:rsid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Keď olej vylejeme do umývadla, zmieša sa s odpadovou vodou a môže spôsobovať problémy v kanalizácii aj pri čistení odpadových vôd. Keď ho však zachytíme, uzavrieme do vhodnej nádoby a odovzdáme do zberu, dávame mu šancu na ďalšie využitie.</w:t>
      </w:r>
    </w:p>
    <w:p w14:paraId="530E6F88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</w:p>
    <w:p w14:paraId="162CC1CD" w14:textId="3F9BF86C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276C">
        <w:rPr>
          <w:rFonts w:ascii="Times New Roman" w:hAnsi="Times New Roman" w:cs="Times New Roman"/>
          <w:b/>
          <w:bCs/>
        </w:rPr>
        <w:t>Jedna fľaša. Malý krok. Zmysluplný výsledok.</w:t>
      </w:r>
    </w:p>
    <w:p w14:paraId="1B89D156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Nemusíme meniť celý svet naraz. Niekedy stačí zmeniť jeden malý návyk v kuchyni.</w:t>
      </w:r>
    </w:p>
    <w:p w14:paraId="1130A2E4" w14:textId="7BD19C76" w:rsid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Po vyprážaní necháme olej vychladnúť, prelejeme ho do uzatvárateľnej PET fľaše a tú odovzdáme na určenom zbernom mieste</w:t>
      </w:r>
      <w:r w:rsidR="008D3B6C">
        <w:rPr>
          <w:rFonts w:ascii="Times New Roman" w:hAnsi="Times New Roman" w:cs="Times New Roman"/>
        </w:rPr>
        <w:t xml:space="preserve"> (</w:t>
      </w:r>
      <w:hyperlink r:id="rId8" w:history="1">
        <w:r w:rsidR="008D3B6C" w:rsidRPr="000D4B73">
          <w:rPr>
            <w:rStyle w:val="Hypertextovprepojenie"/>
            <w:rFonts w:ascii="Times New Roman" w:hAnsi="Times New Roman" w:cs="Times New Roman"/>
          </w:rPr>
          <w:t>www.triedimolej.sk/mapa</w:t>
        </w:r>
      </w:hyperlink>
      <w:r w:rsidR="008D3B6C">
        <w:rPr>
          <w:rFonts w:ascii="Times New Roman" w:hAnsi="Times New Roman" w:cs="Times New Roman"/>
        </w:rPr>
        <w:t>)</w:t>
      </w:r>
    </w:p>
    <w:p w14:paraId="11E5C5B8" w14:textId="77777777" w:rsid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Takáto fľaša možno vyzerá ako obyčajný odpad.</w:t>
      </w:r>
    </w:p>
    <w:p w14:paraId="74F38944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</w:p>
    <w:p w14:paraId="37C1B1EE" w14:textId="70B67ED6" w:rsidR="002E276C" w:rsidRPr="00AE65C5" w:rsidRDefault="002E276C" w:rsidP="002E276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276C">
        <w:rPr>
          <w:rFonts w:ascii="Times New Roman" w:hAnsi="Times New Roman" w:cs="Times New Roman"/>
          <w:b/>
          <w:bCs/>
        </w:rPr>
        <w:t>V skutočnosti je to surovina, ktorú sme nemuseli stratiť.</w:t>
      </w:r>
    </w:p>
    <w:p w14:paraId="1FB1E28C" w14:textId="77777777" w:rsid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  <w:r w:rsidRPr="002E276C">
        <w:rPr>
          <w:rFonts w:ascii="Times New Roman" w:hAnsi="Times New Roman" w:cs="Times New Roman"/>
        </w:rPr>
        <w:t>Triedenie použitého jedlého oleja a tukov je jednoduchý spôsob, ako môže každý z nás prispieť k zodpovednejšiemu nakladaniu s odpadmi.</w:t>
      </w:r>
    </w:p>
    <w:p w14:paraId="024588DA" w14:textId="062F00B3" w:rsidR="002E276C" w:rsidRDefault="00AE65C5" w:rsidP="002E276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Viac informácií nájdete na webovej stránke </w:t>
      </w:r>
      <w:hyperlink r:id="rId9" w:history="1">
        <w:r w:rsidRPr="000D4B73">
          <w:rPr>
            <w:rStyle w:val="Hypertextovprepojenie"/>
            <w:rFonts w:ascii="Times New Roman" w:hAnsi="Times New Roman" w:cs="Times New Roman"/>
          </w:rPr>
          <w:t>www.triedimolej.sk</w:t>
        </w:r>
      </w:hyperlink>
    </w:p>
    <w:p w14:paraId="09886A12" w14:textId="77777777" w:rsidR="00AE65C5" w:rsidRDefault="00AE65C5" w:rsidP="002E276C">
      <w:pPr>
        <w:spacing w:after="0" w:line="240" w:lineRule="auto"/>
        <w:rPr>
          <w:rFonts w:ascii="Times New Roman" w:hAnsi="Times New Roman" w:cs="Times New Roman"/>
        </w:rPr>
      </w:pPr>
    </w:p>
    <w:p w14:paraId="4B11779E" w14:textId="77777777" w:rsidR="002E276C" w:rsidRPr="002E276C" w:rsidRDefault="002E276C" w:rsidP="002E276C">
      <w:pPr>
        <w:spacing w:after="0" w:line="240" w:lineRule="auto"/>
        <w:rPr>
          <w:rFonts w:ascii="Times New Roman" w:hAnsi="Times New Roman" w:cs="Times New Roman"/>
        </w:rPr>
      </w:pPr>
    </w:p>
    <w:p w14:paraId="064CD96C" w14:textId="77777777" w:rsidR="002E276C" w:rsidRPr="00AE65C5" w:rsidRDefault="002E276C" w:rsidP="00AE65C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E65C5">
        <w:rPr>
          <w:rFonts w:ascii="Segoe UI Emoji" w:hAnsi="Segoe UI Emoji" w:cs="Segoe UI Emoji"/>
          <w:sz w:val="36"/>
          <w:szCs w:val="36"/>
        </w:rPr>
        <w:t>🟠</w:t>
      </w:r>
      <w:r w:rsidRPr="00AE65C5">
        <w:rPr>
          <w:rFonts w:ascii="Times New Roman" w:hAnsi="Times New Roman" w:cs="Times New Roman"/>
          <w:sz w:val="36"/>
          <w:szCs w:val="36"/>
        </w:rPr>
        <w:t xml:space="preserve"> </w:t>
      </w:r>
      <w:r w:rsidRPr="00AE65C5">
        <w:rPr>
          <w:rFonts w:ascii="Times New Roman" w:hAnsi="Times New Roman" w:cs="Times New Roman"/>
          <w:b/>
          <w:bCs/>
          <w:sz w:val="36"/>
          <w:szCs w:val="36"/>
        </w:rPr>
        <w:t>TRIEDIM OLEJ. A VIEM PREČO.</w:t>
      </w:r>
    </w:p>
    <w:p w14:paraId="1F943612" w14:textId="77777777" w:rsidR="002B0FB1" w:rsidRPr="002E276C" w:rsidRDefault="002B0FB1" w:rsidP="002E276C">
      <w:pPr>
        <w:spacing w:after="0" w:line="240" w:lineRule="auto"/>
        <w:rPr>
          <w:rFonts w:ascii="Times New Roman" w:hAnsi="Times New Roman" w:cs="Times New Roman"/>
        </w:rPr>
      </w:pPr>
    </w:p>
    <w:sectPr w:rsidR="002B0FB1" w:rsidRPr="002E2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6C"/>
    <w:rsid w:val="002B0FB1"/>
    <w:rsid w:val="002E276C"/>
    <w:rsid w:val="008D3B6C"/>
    <w:rsid w:val="00AE65C5"/>
    <w:rsid w:val="00B574F6"/>
    <w:rsid w:val="00EF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24E6"/>
  <w15:chartTrackingRefBased/>
  <w15:docId w15:val="{5199C195-C920-4AFA-80A1-D6D10BFA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E2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E2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E2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E2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E2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E2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E2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E2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E2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E2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E2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E2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E276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E276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E27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E27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E27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E276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E2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E2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E2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E2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E2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E276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E276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E276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E2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E276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E276C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8D3B6C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D3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iedimolej.sk/map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triedimolej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36ae14-020f-4d01-b2b1-a6f66483cd94">
      <Terms xmlns="http://schemas.microsoft.com/office/infopath/2007/PartnerControls"/>
    </lcf76f155ced4ddcb4097134ff3c332f>
    <TaxCatchAll xmlns="b977634c-5a4e-4f7b-8404-ee82256777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C6229F677DAA4D89CCC595DF04CCFA" ma:contentTypeVersion="12" ma:contentTypeDescription="Create a new document." ma:contentTypeScope="" ma:versionID="17d8876d147fd7c552ba45480bf59527">
  <xsd:schema xmlns:xsd="http://www.w3.org/2001/XMLSchema" xmlns:xs="http://www.w3.org/2001/XMLSchema" xmlns:p="http://schemas.microsoft.com/office/2006/metadata/properties" xmlns:ns2="8236ae14-020f-4d01-b2b1-a6f66483cd94" xmlns:ns3="b977634c-5a4e-4f7b-8404-ee8225677751" targetNamespace="http://schemas.microsoft.com/office/2006/metadata/properties" ma:root="true" ma:fieldsID="41c9ca2e72cf9f44abcda383e28da62c" ns2:_="" ns3:_="">
    <xsd:import namespace="8236ae14-020f-4d01-b2b1-a6f66483cd94"/>
    <xsd:import namespace="b977634c-5a4e-4f7b-8404-ee82256777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6ae14-020f-4d01-b2b1-a6f66483cd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83efab6-7906-45e8-a648-233f6fced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634c-5a4e-4f7b-8404-ee822567775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2a6fb3-7e5e-4380-b1f1-56badb80935d}" ma:internalName="TaxCatchAll" ma:showField="CatchAllData" ma:web="b977634c-5a4e-4f7b-8404-ee82256777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A5C766-19F2-436C-AF3E-DFD533E1FFBD}">
  <ds:schemaRefs>
    <ds:schemaRef ds:uri="http://schemas.microsoft.com/office/2006/metadata/properties"/>
    <ds:schemaRef ds:uri="http://schemas.microsoft.com/office/infopath/2007/PartnerControls"/>
    <ds:schemaRef ds:uri="8236ae14-020f-4d01-b2b1-a6f66483cd94"/>
    <ds:schemaRef ds:uri="b977634c-5a4e-4f7b-8404-ee8225677751"/>
  </ds:schemaRefs>
</ds:datastoreItem>
</file>

<file path=customXml/itemProps2.xml><?xml version="1.0" encoding="utf-8"?>
<ds:datastoreItem xmlns:ds="http://schemas.openxmlformats.org/officeDocument/2006/customXml" ds:itemID="{D59D623F-9912-493A-B0B2-036B481133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7721A-B9C7-4276-8FB9-A4F6B9F3F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6ae14-020f-4d01-b2b1-a6f66483cd94"/>
    <ds:schemaRef ds:uri="b977634c-5a4e-4f7b-8404-ee8225677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Petríková</dc:creator>
  <cp:keywords/>
  <dc:description/>
  <cp:lastModifiedBy>Katarína Petríková</cp:lastModifiedBy>
  <cp:revision>4</cp:revision>
  <dcterms:created xsi:type="dcterms:W3CDTF">2026-09-08T08:03:00Z</dcterms:created>
  <dcterms:modified xsi:type="dcterms:W3CDTF">2026-09-08T08:49:00Z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0x010100A7C6229F677DAA4D89CCC595DF04CCFA</vt:lpwstr>
  </property>
  <property fmtid="{D5CDD505-2E9C-101B-9397-08002B2CF9AE}" pid="3" name="MediaServiceImageTags">
    <vt:lpwstr/>
  </property>
</Properties>
</file>